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24F" w:rsidRPr="00DE74F5" w:rsidRDefault="00756A3D" w:rsidP="00D757BD">
      <w:pPr>
        <w:jc w:val="center"/>
        <w:rPr>
          <w:b/>
          <w:color w:val="2E74B5" w:themeColor="accent5" w:themeShade="BF"/>
          <w:lang w:val="uk-UA"/>
        </w:rPr>
      </w:pPr>
      <w:r w:rsidRPr="00DE74F5">
        <w:rPr>
          <w:b/>
          <w:color w:val="2E74B5" w:themeColor="accent5" w:themeShade="BF"/>
        </w:rPr>
        <w:t xml:space="preserve">PROVISION AND INSTALLATION OF </w:t>
      </w:r>
      <w:r w:rsidR="00D757BD" w:rsidRPr="00DE74F5">
        <w:rPr>
          <w:b/>
          <w:color w:val="2E74B5" w:themeColor="accent5" w:themeShade="BF"/>
        </w:rPr>
        <w:t>MODULAR</w:t>
      </w:r>
      <w:r w:rsidRPr="00DE74F5">
        <w:rPr>
          <w:b/>
          <w:color w:val="2E74B5" w:themeColor="accent5" w:themeShade="BF"/>
        </w:rPr>
        <w:t xml:space="preserve"> GRAIN </w:t>
      </w:r>
      <w:r w:rsidR="00D757BD" w:rsidRPr="00DE74F5">
        <w:rPr>
          <w:b/>
          <w:color w:val="2E74B5" w:themeColor="accent5" w:themeShade="BF"/>
        </w:rPr>
        <w:t>STOREHOUSE</w:t>
      </w:r>
      <w:r w:rsidRPr="00DE74F5">
        <w:rPr>
          <w:b/>
          <w:color w:val="2E74B5" w:themeColor="accent5" w:themeShade="BF"/>
        </w:rPr>
        <w:t xml:space="preserve"> - UKRAINE</w:t>
      </w:r>
      <w:r w:rsidRPr="00DE74F5">
        <w:rPr>
          <w:b/>
          <w:color w:val="2E74B5" w:themeColor="accent5" w:themeShade="BF"/>
          <w:lang w:val="uk-UA"/>
        </w:rPr>
        <w:t xml:space="preserve"> 2025</w:t>
      </w:r>
    </w:p>
    <w:p w:rsidR="00DE74F5" w:rsidRPr="00DE74F5" w:rsidRDefault="00DE74F5" w:rsidP="00D757BD">
      <w:pPr>
        <w:jc w:val="center"/>
        <w:rPr>
          <w:b/>
          <w:color w:val="2E74B5" w:themeColor="accent5" w:themeShade="BF"/>
          <w:lang w:val="uk-UA"/>
        </w:rPr>
      </w:pPr>
      <w:r w:rsidRPr="00DE74F5">
        <w:rPr>
          <w:b/>
          <w:color w:val="2E74B5" w:themeColor="accent5" w:themeShade="BF"/>
          <w:lang w:val="uk-UA"/>
        </w:rPr>
        <w:t>П</w:t>
      </w:r>
      <w:r w:rsidR="00BA4716">
        <w:rPr>
          <w:b/>
          <w:color w:val="2E74B5" w:themeColor="accent5" w:themeShade="BF"/>
          <w:lang w:val="uk-UA"/>
        </w:rPr>
        <w:t>ОСТАЧАННЯ</w:t>
      </w:r>
      <w:r w:rsidRPr="00DE74F5">
        <w:rPr>
          <w:b/>
          <w:color w:val="2E74B5" w:themeColor="accent5" w:themeShade="BF"/>
          <w:lang w:val="uk-UA"/>
        </w:rPr>
        <w:t xml:space="preserve"> </w:t>
      </w:r>
      <w:r w:rsidR="00BA4716">
        <w:rPr>
          <w:b/>
          <w:color w:val="2E74B5" w:themeColor="accent5" w:themeShade="BF"/>
          <w:lang w:val="uk-UA"/>
        </w:rPr>
        <w:t>ТА</w:t>
      </w:r>
      <w:r w:rsidRPr="00DE74F5">
        <w:rPr>
          <w:b/>
          <w:color w:val="2E74B5" w:themeColor="accent5" w:themeShade="BF"/>
          <w:lang w:val="uk-UA"/>
        </w:rPr>
        <w:t xml:space="preserve"> </w:t>
      </w:r>
      <w:r w:rsidR="00BA4716">
        <w:rPr>
          <w:b/>
          <w:color w:val="2E74B5" w:themeColor="accent5" w:themeShade="BF"/>
          <w:lang w:val="uk-UA"/>
        </w:rPr>
        <w:t>МОНТАЖ</w:t>
      </w:r>
      <w:r w:rsidRPr="00DE74F5">
        <w:rPr>
          <w:b/>
          <w:color w:val="2E74B5" w:themeColor="accent5" w:themeShade="BF"/>
          <w:lang w:val="uk-UA"/>
        </w:rPr>
        <w:t xml:space="preserve"> М</w:t>
      </w:r>
      <w:r w:rsidR="00BA4716">
        <w:rPr>
          <w:b/>
          <w:color w:val="2E74B5" w:themeColor="accent5" w:themeShade="BF"/>
          <w:lang w:val="uk-UA"/>
        </w:rPr>
        <w:t>ОДУЛЬНИХ</w:t>
      </w:r>
      <w:r w:rsidRPr="00DE74F5">
        <w:rPr>
          <w:b/>
          <w:color w:val="2E74B5" w:themeColor="accent5" w:themeShade="BF"/>
          <w:lang w:val="uk-UA"/>
        </w:rPr>
        <w:t xml:space="preserve"> </w:t>
      </w:r>
      <w:r w:rsidR="00BA4716">
        <w:rPr>
          <w:b/>
          <w:color w:val="2E74B5" w:themeColor="accent5" w:themeShade="BF"/>
          <w:lang w:val="uk-UA"/>
        </w:rPr>
        <w:t>ЗЕРНОСХОВИЩ</w:t>
      </w:r>
      <w:r w:rsidRPr="00DE74F5">
        <w:rPr>
          <w:b/>
          <w:color w:val="2E74B5" w:themeColor="accent5" w:themeShade="BF"/>
          <w:lang w:val="uk-UA"/>
        </w:rPr>
        <w:t xml:space="preserve"> – Україна 2025</w:t>
      </w:r>
    </w:p>
    <w:p w:rsidR="00DA04A7" w:rsidRPr="00071302" w:rsidRDefault="00D757BD" w:rsidP="00D757BD">
      <w:pPr>
        <w:jc w:val="center"/>
        <w:rPr>
          <w:b/>
          <w:color w:val="2E74B5" w:themeColor="accent5" w:themeShade="BF"/>
          <w:lang w:val="uk-UA"/>
        </w:rPr>
      </w:pPr>
      <w:r w:rsidRPr="00071302">
        <w:rPr>
          <w:b/>
          <w:color w:val="2E74B5" w:themeColor="accent5" w:themeShade="BF"/>
        </w:rPr>
        <w:t>QUESTIONS</w:t>
      </w:r>
      <w:r w:rsidR="00756A3D" w:rsidRPr="00071302">
        <w:rPr>
          <w:b/>
          <w:color w:val="2E74B5" w:themeColor="accent5" w:themeShade="BF"/>
        </w:rPr>
        <w:t xml:space="preserve"> AND ANSWERS</w:t>
      </w:r>
      <w:r w:rsidRPr="00071302">
        <w:rPr>
          <w:b/>
          <w:color w:val="2E74B5" w:themeColor="accent5" w:themeShade="BF"/>
        </w:rPr>
        <w:t xml:space="preserve"> </w:t>
      </w:r>
      <w:r w:rsidR="003D70C0" w:rsidRPr="00071302">
        <w:rPr>
          <w:b/>
          <w:color w:val="2E74B5" w:themeColor="accent5" w:themeShade="BF"/>
        </w:rPr>
        <w:t>ADDE</w:t>
      </w:r>
      <w:bookmarkStart w:id="0" w:name="_GoBack"/>
      <w:bookmarkEnd w:id="0"/>
      <w:r w:rsidR="003D70C0" w:rsidRPr="00071302">
        <w:rPr>
          <w:b/>
          <w:color w:val="2E74B5" w:themeColor="accent5" w:themeShade="BF"/>
        </w:rPr>
        <w:t xml:space="preserve">NDA </w:t>
      </w:r>
      <w:r w:rsidR="00BA4716" w:rsidRPr="00071302">
        <w:rPr>
          <w:b/>
          <w:color w:val="2E74B5" w:themeColor="accent5" w:themeShade="BF"/>
          <w:lang w:val="uk-UA"/>
        </w:rPr>
        <w:t>/ ДОДАТОК «ЗАПИТАННЯ ТА ВІДПОВІДІ»</w:t>
      </w:r>
    </w:p>
    <w:p w:rsidR="00DE74F5" w:rsidRPr="00D757BD" w:rsidRDefault="00DE74F5" w:rsidP="00D757BD">
      <w:pPr>
        <w:jc w:val="center"/>
        <w:rPr>
          <w:b/>
        </w:rPr>
      </w:pPr>
    </w:p>
    <w:tbl>
      <w:tblPr>
        <w:tblStyle w:val="TableGrid"/>
        <w:tblW w:w="14400" w:type="dxa"/>
        <w:tblInd w:w="-365" w:type="dxa"/>
        <w:tblLook w:val="04A0" w:firstRow="1" w:lastRow="0" w:firstColumn="1" w:lastColumn="0" w:noHBand="0" w:noVBand="1"/>
      </w:tblPr>
      <w:tblGrid>
        <w:gridCol w:w="445"/>
        <w:gridCol w:w="6575"/>
        <w:gridCol w:w="7380"/>
      </w:tblGrid>
      <w:tr w:rsidR="00DA04A7" w:rsidRPr="000E587F" w:rsidTr="00B0078F">
        <w:tc>
          <w:tcPr>
            <w:tcW w:w="445" w:type="dxa"/>
          </w:tcPr>
          <w:p w:rsidR="00DA04A7" w:rsidRPr="000E587F" w:rsidRDefault="00DA04A7" w:rsidP="00DA04A7">
            <w:pPr>
              <w:jc w:val="center"/>
              <w:rPr>
                <w:rFonts w:cstheme="minorHAnsi"/>
                <w:b/>
              </w:rPr>
            </w:pPr>
            <w:r w:rsidRPr="000E587F">
              <w:rPr>
                <w:rFonts w:cstheme="minorHAnsi"/>
                <w:b/>
              </w:rPr>
              <w:t>#</w:t>
            </w:r>
          </w:p>
        </w:tc>
        <w:tc>
          <w:tcPr>
            <w:tcW w:w="6575" w:type="dxa"/>
          </w:tcPr>
          <w:p w:rsidR="00DA04A7" w:rsidRPr="000E587F" w:rsidRDefault="00DA04A7" w:rsidP="00DA04A7">
            <w:pPr>
              <w:jc w:val="center"/>
              <w:rPr>
                <w:rFonts w:cstheme="minorHAnsi"/>
                <w:b/>
              </w:rPr>
            </w:pPr>
            <w:r w:rsidRPr="000E587F">
              <w:rPr>
                <w:rFonts w:cstheme="minorHAnsi"/>
                <w:b/>
              </w:rPr>
              <w:t>English</w:t>
            </w:r>
          </w:p>
        </w:tc>
        <w:tc>
          <w:tcPr>
            <w:tcW w:w="7380" w:type="dxa"/>
          </w:tcPr>
          <w:p w:rsidR="00DA04A7" w:rsidRPr="000E587F" w:rsidRDefault="00DA04A7" w:rsidP="00DA04A7">
            <w:pPr>
              <w:jc w:val="center"/>
              <w:rPr>
                <w:rFonts w:cstheme="minorHAnsi"/>
                <w:b/>
              </w:rPr>
            </w:pPr>
            <w:r w:rsidRPr="000E587F">
              <w:rPr>
                <w:rFonts w:cstheme="minorHAnsi"/>
                <w:b/>
              </w:rPr>
              <w:t>Ukrainian</w:t>
            </w:r>
          </w:p>
        </w:tc>
      </w:tr>
      <w:tr w:rsidR="00DA04A7" w:rsidRPr="000F7D5C" w:rsidTr="00B0078F">
        <w:tc>
          <w:tcPr>
            <w:tcW w:w="445" w:type="dxa"/>
            <w:shd w:val="clear" w:color="auto" w:fill="C9C9C9" w:themeFill="accent3" w:themeFillTint="99"/>
          </w:tcPr>
          <w:p w:rsidR="00DA04A7" w:rsidRPr="000E587F" w:rsidRDefault="00DA04A7">
            <w:pPr>
              <w:rPr>
                <w:rFonts w:cstheme="minorHAnsi"/>
                <w:b/>
              </w:rPr>
            </w:pPr>
            <w:r w:rsidRPr="000E587F">
              <w:rPr>
                <w:rFonts w:cstheme="minorHAnsi"/>
                <w:b/>
              </w:rPr>
              <w:t>1</w:t>
            </w:r>
          </w:p>
        </w:tc>
        <w:tc>
          <w:tcPr>
            <w:tcW w:w="6575" w:type="dxa"/>
            <w:shd w:val="clear" w:color="auto" w:fill="C9C9C9" w:themeFill="accent3" w:themeFillTint="99"/>
          </w:tcPr>
          <w:p w:rsidR="00DA04A7" w:rsidRPr="000E587F" w:rsidRDefault="00DA04A7">
            <w:pPr>
              <w:rPr>
                <w:rFonts w:cstheme="minorHAnsi"/>
                <w:b/>
              </w:rPr>
            </w:pPr>
            <w:r w:rsidRPr="000E587F">
              <w:rPr>
                <w:rFonts w:eastAsia="Times New Roman" w:cstheme="minorHAnsi"/>
                <w:b/>
                <w:color w:val="212121"/>
              </w:rPr>
              <w:t>The tent material is listed as 170 g/m3. As far as we understand, this means 170 g/m2</w:t>
            </w:r>
          </w:p>
        </w:tc>
        <w:tc>
          <w:tcPr>
            <w:tcW w:w="7380" w:type="dxa"/>
            <w:shd w:val="clear" w:color="auto" w:fill="C9C9C9" w:themeFill="accent3" w:themeFillTint="99"/>
          </w:tcPr>
          <w:p w:rsidR="00DA04A7" w:rsidRPr="000E587F" w:rsidRDefault="00DA04A7">
            <w:pPr>
              <w:rPr>
                <w:rFonts w:cstheme="minorHAnsi"/>
                <w:b/>
                <w:lang w:val="ru-RU"/>
              </w:rPr>
            </w:pPr>
            <w:r w:rsidRPr="000E587F">
              <w:rPr>
                <w:rFonts w:eastAsia="Times New Roman" w:cstheme="minorHAnsi"/>
                <w:b/>
                <w:lang w:val="ru-RU"/>
              </w:rPr>
              <w:t>Матеріал тенту зазначений як 170 г/м3. Наскільки ми розуміємо, мається на увазі 170 г/м2.</w:t>
            </w:r>
          </w:p>
        </w:tc>
      </w:tr>
      <w:tr w:rsidR="00DA04A7" w:rsidRPr="000F7D5C" w:rsidTr="00B0078F">
        <w:tc>
          <w:tcPr>
            <w:tcW w:w="445" w:type="dxa"/>
          </w:tcPr>
          <w:p w:rsidR="00DA04A7" w:rsidRPr="000E587F" w:rsidRDefault="00DA04A7">
            <w:pPr>
              <w:rPr>
                <w:rFonts w:cstheme="minorHAnsi"/>
                <w:lang w:val="ru-RU"/>
              </w:rPr>
            </w:pPr>
          </w:p>
        </w:tc>
        <w:tc>
          <w:tcPr>
            <w:tcW w:w="6575" w:type="dxa"/>
          </w:tcPr>
          <w:p w:rsidR="00DA04A7" w:rsidRPr="000E587F" w:rsidRDefault="00DA04A7">
            <w:pPr>
              <w:rPr>
                <w:rFonts w:cstheme="minorHAnsi"/>
              </w:rPr>
            </w:pPr>
            <w:r w:rsidRPr="000E587F">
              <w:rPr>
                <w:rFonts w:eastAsia="Times New Roman" w:cstheme="minorHAnsi"/>
                <w:color w:val="212121"/>
              </w:rPr>
              <w:t xml:space="preserve">Yes, this is a typo, the tent material has to </w:t>
            </w:r>
            <w:proofErr w:type="gramStart"/>
            <w:r w:rsidRPr="000E587F">
              <w:rPr>
                <w:rFonts w:eastAsia="Times New Roman" w:cstheme="minorHAnsi"/>
                <w:color w:val="212121"/>
              </w:rPr>
              <w:t>be  170</w:t>
            </w:r>
            <w:proofErr w:type="gramEnd"/>
            <w:r w:rsidRPr="000E587F">
              <w:rPr>
                <w:rFonts w:eastAsia="Times New Roman" w:cstheme="minorHAnsi"/>
                <w:color w:val="212121"/>
              </w:rPr>
              <w:t xml:space="preserve"> g/m2</w:t>
            </w:r>
          </w:p>
        </w:tc>
        <w:tc>
          <w:tcPr>
            <w:tcW w:w="7380" w:type="dxa"/>
          </w:tcPr>
          <w:p w:rsidR="00DA04A7" w:rsidRPr="000E587F" w:rsidRDefault="00DA04A7" w:rsidP="009C5BF6">
            <w:pPr>
              <w:rPr>
                <w:rFonts w:cstheme="minorHAnsi"/>
                <w:lang w:val="ru-RU"/>
              </w:rPr>
            </w:pPr>
            <w:r w:rsidRPr="000E587F">
              <w:rPr>
                <w:rFonts w:eastAsia="Times New Roman" w:cstheme="minorHAnsi"/>
                <w:lang w:val="uk-UA"/>
              </w:rPr>
              <w:t>Так, це опечатка, </w:t>
            </w:r>
            <w:r w:rsidR="009C5BF6" w:rsidRPr="000E587F">
              <w:rPr>
                <w:rFonts w:eastAsia="Times New Roman" w:cstheme="minorHAnsi"/>
                <w:lang w:val="uk-UA"/>
              </w:rPr>
              <w:t xml:space="preserve">щільність матеріалу тенту має бути </w:t>
            </w:r>
            <w:r w:rsidRPr="000E587F">
              <w:rPr>
                <w:rFonts w:eastAsia="Times New Roman" w:cstheme="minorHAnsi"/>
                <w:lang w:val="ru-RU"/>
              </w:rPr>
              <w:t>170 г/м2.</w:t>
            </w:r>
          </w:p>
        </w:tc>
      </w:tr>
      <w:tr w:rsidR="00DA04A7" w:rsidRPr="000F7D5C" w:rsidTr="00B0078F">
        <w:tc>
          <w:tcPr>
            <w:tcW w:w="445" w:type="dxa"/>
            <w:shd w:val="clear" w:color="auto" w:fill="C9C9C9" w:themeFill="accent3" w:themeFillTint="99"/>
          </w:tcPr>
          <w:p w:rsidR="00DA04A7" w:rsidRPr="000E587F" w:rsidRDefault="009C5BF6">
            <w:pPr>
              <w:rPr>
                <w:rFonts w:cstheme="minorHAnsi"/>
                <w:b/>
                <w:lang w:val="ru-RU"/>
              </w:rPr>
            </w:pPr>
            <w:r w:rsidRPr="000E587F">
              <w:rPr>
                <w:rFonts w:cstheme="minorHAnsi"/>
                <w:b/>
                <w:lang w:val="ru-RU"/>
              </w:rPr>
              <w:t>2</w:t>
            </w:r>
          </w:p>
        </w:tc>
        <w:tc>
          <w:tcPr>
            <w:tcW w:w="6575" w:type="dxa"/>
            <w:shd w:val="clear" w:color="auto" w:fill="C9C9C9" w:themeFill="accent3" w:themeFillTint="99"/>
          </w:tcPr>
          <w:p w:rsidR="00DA04A7" w:rsidRPr="000E587F" w:rsidRDefault="006A48E1">
            <w:pPr>
              <w:rPr>
                <w:rFonts w:cstheme="minorHAnsi"/>
                <w:b/>
              </w:rPr>
            </w:pPr>
            <w:r w:rsidRPr="000E587F">
              <w:rPr>
                <w:rFonts w:cstheme="minorHAnsi"/>
                <w:b/>
              </w:rPr>
              <w:t>Floor covering material. What is its purpose and how will it be used? How (by what mechanism) will the unloading of the grain storage be carried out, considering the presence of flooring?</w:t>
            </w:r>
          </w:p>
        </w:tc>
        <w:tc>
          <w:tcPr>
            <w:tcW w:w="7380" w:type="dxa"/>
            <w:shd w:val="clear" w:color="auto" w:fill="C9C9C9" w:themeFill="accent3" w:themeFillTint="99"/>
          </w:tcPr>
          <w:p w:rsidR="00DA04A7" w:rsidRPr="000E587F" w:rsidRDefault="006A48E1">
            <w:pPr>
              <w:rPr>
                <w:rFonts w:cstheme="minorHAnsi"/>
                <w:b/>
                <w:lang w:val="ru-RU"/>
              </w:rPr>
            </w:pPr>
            <w:r w:rsidRPr="000E587F">
              <w:rPr>
                <w:rFonts w:cstheme="minorHAnsi"/>
                <w:b/>
                <w:lang w:val="ru-RU"/>
              </w:rPr>
              <w:t>Матеріал підлогового покриття. Навіщо він потрібен і як буде використовуватись? Як (яким механізмом) буде виконуватись розвантаження зерносховища, враховуючі наявність покриття на підлозі?</w:t>
            </w:r>
          </w:p>
        </w:tc>
      </w:tr>
      <w:tr w:rsidR="00DA04A7" w:rsidRPr="000F7D5C" w:rsidTr="00B0078F">
        <w:tc>
          <w:tcPr>
            <w:tcW w:w="445" w:type="dxa"/>
          </w:tcPr>
          <w:p w:rsidR="00DA04A7" w:rsidRPr="000E587F" w:rsidRDefault="00DA04A7" w:rsidP="00D757BD">
            <w:pPr>
              <w:jc w:val="both"/>
              <w:rPr>
                <w:rFonts w:cstheme="minorHAnsi"/>
                <w:lang w:val="ru-RU"/>
              </w:rPr>
            </w:pPr>
          </w:p>
        </w:tc>
        <w:tc>
          <w:tcPr>
            <w:tcW w:w="6575" w:type="dxa"/>
          </w:tcPr>
          <w:p w:rsidR="006A48E1" w:rsidRPr="000E587F" w:rsidRDefault="006A48E1" w:rsidP="007F2BED">
            <w:pPr>
              <w:jc w:val="both"/>
              <w:rPr>
                <w:rFonts w:eastAsia="Times New Roman" w:cstheme="minorHAnsi"/>
                <w:color w:val="212121"/>
              </w:rPr>
            </w:pPr>
            <w:r w:rsidRPr="000E587F">
              <w:rPr>
                <w:rFonts w:eastAsia="Times New Roman" w:cstheme="minorHAnsi"/>
                <w:b/>
                <w:color w:val="212121"/>
              </w:rPr>
              <w:t>Flooring in a mobile granary is necessary for several important reasons:</w:t>
            </w:r>
            <w:r w:rsidR="00DD7609" w:rsidRPr="000E587F">
              <w:rPr>
                <w:rFonts w:eastAsia="Times New Roman" w:cstheme="minorHAnsi"/>
                <w:color w:val="212121"/>
              </w:rPr>
              <w:t xml:space="preserve"> </w:t>
            </w:r>
          </w:p>
          <w:p w:rsidR="007F2BED" w:rsidRPr="000E587F" w:rsidRDefault="006A48E1" w:rsidP="007F2BED">
            <w:pPr>
              <w:jc w:val="both"/>
              <w:rPr>
                <w:rFonts w:eastAsia="Times New Roman" w:cstheme="minorHAnsi"/>
                <w:color w:val="212121"/>
              </w:rPr>
            </w:pPr>
            <w:r w:rsidRPr="000E587F">
              <w:rPr>
                <w:rFonts w:eastAsia="Times New Roman" w:cstheme="minorHAnsi"/>
                <w:color w:val="212121"/>
              </w:rPr>
              <w:t>•</w:t>
            </w:r>
            <w:r w:rsidRPr="000E587F">
              <w:rPr>
                <w:rFonts w:eastAsia="Times New Roman" w:cstheme="minorHAnsi"/>
                <w:color w:val="212121"/>
                <w:lang w:val="uk-UA"/>
              </w:rPr>
              <w:t xml:space="preserve"> </w:t>
            </w:r>
            <w:r w:rsidR="007F2BED" w:rsidRPr="000E587F">
              <w:rPr>
                <w:rFonts w:eastAsia="Times New Roman" w:cstheme="minorHAnsi"/>
                <w:color w:val="212121"/>
              </w:rPr>
              <w:t>Protection from dirt and moisture. The floor helps protect the grain from contact with soil or other potentially contaminated surfaces that may contain moisture or harmful microorganisms.</w:t>
            </w:r>
          </w:p>
          <w:p w:rsidR="007F2BED" w:rsidRPr="000E587F" w:rsidRDefault="007F2BED" w:rsidP="007F2BED">
            <w:pPr>
              <w:jc w:val="both"/>
              <w:rPr>
                <w:rFonts w:eastAsia="Times New Roman" w:cstheme="minorHAnsi"/>
                <w:color w:val="212121"/>
              </w:rPr>
            </w:pPr>
            <w:r w:rsidRPr="000E587F">
              <w:rPr>
                <w:rFonts w:eastAsia="Times New Roman" w:cstheme="minorHAnsi"/>
                <w:color w:val="212121"/>
              </w:rPr>
              <w:t> </w:t>
            </w:r>
          </w:p>
          <w:p w:rsidR="007F2BED" w:rsidRPr="000E587F" w:rsidRDefault="007F2BED" w:rsidP="007F2BED">
            <w:pPr>
              <w:jc w:val="both"/>
              <w:rPr>
                <w:rFonts w:eastAsia="Times New Roman" w:cstheme="minorHAnsi"/>
                <w:color w:val="212121"/>
              </w:rPr>
            </w:pPr>
            <w:r w:rsidRPr="000E587F">
              <w:rPr>
                <w:rFonts w:eastAsia="Times New Roman" w:cstheme="minorHAnsi"/>
                <w:color w:val="212121"/>
              </w:rPr>
              <w:t>• Prevention of damage. A good floor covering ensures even load distribution, which minimizes the risk of mechanical damage to the grain during storage.</w:t>
            </w:r>
          </w:p>
          <w:p w:rsidR="007F2BED" w:rsidRPr="000E587F" w:rsidRDefault="007F2BED" w:rsidP="007F2BED">
            <w:pPr>
              <w:jc w:val="both"/>
              <w:rPr>
                <w:rFonts w:eastAsia="Times New Roman" w:cstheme="minorHAnsi"/>
                <w:color w:val="212121"/>
              </w:rPr>
            </w:pPr>
            <w:r w:rsidRPr="000E587F">
              <w:rPr>
                <w:rFonts w:eastAsia="Times New Roman" w:cstheme="minorHAnsi"/>
                <w:color w:val="212121"/>
              </w:rPr>
              <w:t> </w:t>
            </w:r>
          </w:p>
          <w:p w:rsidR="007F2BED" w:rsidRPr="000E587F" w:rsidRDefault="007F2BED" w:rsidP="007F2BED">
            <w:pPr>
              <w:jc w:val="both"/>
              <w:rPr>
                <w:rFonts w:eastAsia="Times New Roman" w:cstheme="minorHAnsi"/>
                <w:color w:val="212121"/>
              </w:rPr>
            </w:pPr>
            <w:r w:rsidRPr="000E587F">
              <w:rPr>
                <w:rFonts w:eastAsia="Times New Roman" w:cstheme="minorHAnsi"/>
                <w:color w:val="212121"/>
              </w:rPr>
              <w:t xml:space="preserve">• Improved ventilation </w:t>
            </w:r>
            <w:proofErr w:type="gramStart"/>
            <w:r w:rsidRPr="000E587F">
              <w:rPr>
                <w:rFonts w:eastAsia="Times New Roman" w:cstheme="minorHAnsi"/>
                <w:color w:val="212121"/>
              </w:rPr>
              <w:t>The</w:t>
            </w:r>
            <w:proofErr w:type="gramEnd"/>
            <w:r w:rsidRPr="000E587F">
              <w:rPr>
                <w:rFonts w:eastAsia="Times New Roman" w:cstheme="minorHAnsi"/>
                <w:color w:val="212121"/>
              </w:rPr>
              <w:t xml:space="preserve"> correct covering ensures optimal air circulation under the grain, which is important for preventing mold growth and maintaining grain quality.</w:t>
            </w:r>
          </w:p>
          <w:p w:rsidR="007F2BED" w:rsidRPr="000E587F" w:rsidRDefault="007F2BED" w:rsidP="007F2BED">
            <w:pPr>
              <w:jc w:val="both"/>
              <w:rPr>
                <w:rFonts w:eastAsia="Times New Roman" w:cstheme="minorHAnsi"/>
                <w:color w:val="212121"/>
              </w:rPr>
            </w:pPr>
            <w:r w:rsidRPr="000E587F">
              <w:rPr>
                <w:rFonts w:eastAsia="Times New Roman" w:cstheme="minorHAnsi"/>
                <w:color w:val="212121"/>
              </w:rPr>
              <w:t> </w:t>
            </w:r>
          </w:p>
          <w:p w:rsidR="007F2BED" w:rsidRPr="000E587F" w:rsidRDefault="007F2BED" w:rsidP="007F2BED">
            <w:pPr>
              <w:jc w:val="both"/>
              <w:rPr>
                <w:rFonts w:eastAsia="Times New Roman" w:cstheme="minorHAnsi"/>
                <w:color w:val="212121"/>
              </w:rPr>
            </w:pPr>
            <w:r w:rsidRPr="000E587F">
              <w:rPr>
                <w:rFonts w:eastAsia="Times New Roman" w:cstheme="minorHAnsi"/>
                <w:color w:val="212121"/>
              </w:rPr>
              <w:t>• Easier cleaning the floor covering helps to maintain cleanliness inside the granary more easily, which is important for maintaining product quality.</w:t>
            </w:r>
          </w:p>
          <w:p w:rsidR="007F2BED" w:rsidRPr="000E587F" w:rsidRDefault="007F2BED" w:rsidP="007F2BED">
            <w:pPr>
              <w:jc w:val="both"/>
              <w:rPr>
                <w:rFonts w:eastAsia="Times New Roman" w:cstheme="minorHAnsi"/>
                <w:color w:val="212121"/>
              </w:rPr>
            </w:pPr>
            <w:r w:rsidRPr="000E587F">
              <w:rPr>
                <w:rFonts w:eastAsia="Times New Roman" w:cstheme="minorHAnsi"/>
                <w:color w:val="212121"/>
              </w:rPr>
              <w:t>Material: Plastic or polymeric materials.</w:t>
            </w:r>
          </w:p>
          <w:p w:rsidR="007F2BED" w:rsidRPr="000E587F" w:rsidRDefault="007F2BED" w:rsidP="007F2BED">
            <w:pPr>
              <w:jc w:val="both"/>
              <w:rPr>
                <w:rFonts w:eastAsia="Times New Roman" w:cstheme="minorHAnsi"/>
                <w:color w:val="212121"/>
              </w:rPr>
            </w:pPr>
            <w:r w:rsidRPr="000E587F">
              <w:rPr>
                <w:rFonts w:eastAsia="Times New Roman" w:cstheme="minorHAnsi"/>
                <w:color w:val="212121"/>
              </w:rPr>
              <w:t> </w:t>
            </w:r>
          </w:p>
          <w:p w:rsidR="007F2BED" w:rsidRPr="000E587F" w:rsidRDefault="007F2BED" w:rsidP="007F2BED">
            <w:pPr>
              <w:jc w:val="both"/>
              <w:rPr>
                <w:rFonts w:eastAsia="Times New Roman" w:cstheme="minorHAnsi"/>
                <w:color w:val="212121"/>
              </w:rPr>
            </w:pPr>
            <w:r w:rsidRPr="000E587F">
              <w:rPr>
                <w:rFonts w:eastAsia="Times New Roman" w:cstheme="minorHAnsi"/>
                <w:color w:val="212121"/>
              </w:rPr>
              <w:t>• Unloading/loading will be carried out in various ways (forklift, grain thrower, pneumatic transport…) depending on the technical equipment of the beneficiary.</w:t>
            </w:r>
          </w:p>
          <w:p w:rsidR="00DA04A7" w:rsidRPr="000E587F" w:rsidRDefault="00DA04A7" w:rsidP="00D757BD">
            <w:pPr>
              <w:jc w:val="both"/>
              <w:rPr>
                <w:rFonts w:cstheme="minorHAnsi"/>
              </w:rPr>
            </w:pPr>
          </w:p>
        </w:tc>
        <w:tc>
          <w:tcPr>
            <w:tcW w:w="7380" w:type="dxa"/>
          </w:tcPr>
          <w:p w:rsidR="006A48E1" w:rsidRPr="000E587F" w:rsidRDefault="006A48E1" w:rsidP="007F2BED">
            <w:pPr>
              <w:jc w:val="both"/>
              <w:rPr>
                <w:rFonts w:eastAsia="Times New Roman" w:cstheme="minorHAnsi"/>
                <w:b/>
                <w:color w:val="212121"/>
                <w:lang w:val="ru-RU"/>
              </w:rPr>
            </w:pPr>
            <w:r w:rsidRPr="000E587F">
              <w:rPr>
                <w:rFonts w:eastAsia="Times New Roman" w:cstheme="minorHAnsi"/>
                <w:b/>
                <w:color w:val="212121"/>
                <w:lang w:val="ru-RU"/>
              </w:rPr>
              <w:t>Підлогове покриття в мобільному зерносховищі необхідне для кількох важливих причин:</w:t>
            </w:r>
          </w:p>
          <w:p w:rsidR="007F2BED" w:rsidRPr="000E587F" w:rsidRDefault="006A48E1" w:rsidP="007F2BED">
            <w:pPr>
              <w:jc w:val="both"/>
              <w:rPr>
                <w:rFonts w:eastAsia="Times New Roman" w:cstheme="minorHAnsi"/>
                <w:color w:val="212121"/>
                <w:lang w:val="ru-RU"/>
              </w:rPr>
            </w:pPr>
            <w:r w:rsidRPr="000E587F">
              <w:rPr>
                <w:rFonts w:eastAsia="Times New Roman" w:cstheme="minorHAnsi"/>
                <w:color w:val="212121"/>
                <w:lang w:val="ru-RU"/>
              </w:rPr>
              <w:t xml:space="preserve">• </w:t>
            </w:r>
            <w:r w:rsidR="007F2BED" w:rsidRPr="000E587F">
              <w:rPr>
                <w:rFonts w:eastAsia="Times New Roman" w:cstheme="minorHAnsi"/>
                <w:color w:val="212121"/>
                <w:lang w:val="ru-RU"/>
              </w:rPr>
              <w:t>Захист від забруднень і вологи. Підлога допомагає захистити зерно від контакту з ґрунтом або іншими потенційно забрудненими поверхнями, що можуть містити вологу чи шкідливі мікроорганізми.</w:t>
            </w:r>
          </w:p>
          <w:p w:rsidR="007F2BED" w:rsidRPr="000E587F" w:rsidRDefault="007F2BED" w:rsidP="007F2BED">
            <w:pPr>
              <w:ind w:left="166" w:hanging="166"/>
              <w:jc w:val="both"/>
              <w:rPr>
                <w:rFonts w:eastAsia="Times New Roman" w:cstheme="minorHAnsi"/>
                <w:color w:val="212121"/>
                <w:lang w:val="ru-RU"/>
              </w:rPr>
            </w:pPr>
            <w:r w:rsidRPr="000E587F">
              <w:rPr>
                <w:rFonts w:eastAsia="Times New Roman" w:cstheme="minorHAnsi"/>
                <w:color w:val="212121"/>
                <w:lang w:val="ru-RU"/>
              </w:rPr>
              <w:t> </w:t>
            </w:r>
          </w:p>
          <w:p w:rsidR="007F2BED" w:rsidRPr="000E587F" w:rsidRDefault="007F2BED" w:rsidP="007F2BED">
            <w:pPr>
              <w:numPr>
                <w:ilvl w:val="0"/>
                <w:numId w:val="2"/>
              </w:numPr>
              <w:tabs>
                <w:tab w:val="clear" w:pos="720"/>
              </w:tabs>
              <w:ind w:left="166" w:hanging="166"/>
              <w:jc w:val="both"/>
              <w:rPr>
                <w:rFonts w:eastAsia="Times New Roman" w:cstheme="minorHAnsi"/>
                <w:color w:val="212121"/>
                <w:lang w:val="ru-RU"/>
              </w:rPr>
            </w:pPr>
            <w:r w:rsidRPr="000E587F">
              <w:rPr>
                <w:rFonts w:eastAsia="Times New Roman" w:cstheme="minorHAnsi"/>
                <w:color w:val="212121"/>
                <w:lang w:val="ru-RU"/>
              </w:rPr>
              <w:t>Запобігання пошкодженням. Хороше підлогове покриття забезпечує рівномірний розподіл навантаження, що мінімізує ризик механічного пошкодження зерна при зберіганні.</w:t>
            </w:r>
          </w:p>
          <w:p w:rsidR="007F2BED" w:rsidRPr="000E587F" w:rsidRDefault="007F2BED" w:rsidP="007F2BED">
            <w:pPr>
              <w:ind w:left="166" w:hanging="166"/>
              <w:jc w:val="both"/>
              <w:rPr>
                <w:rFonts w:eastAsia="Times New Roman" w:cstheme="minorHAnsi"/>
                <w:color w:val="212121"/>
                <w:lang w:val="ru-RU"/>
              </w:rPr>
            </w:pPr>
            <w:r w:rsidRPr="000E587F">
              <w:rPr>
                <w:rFonts w:eastAsia="Times New Roman" w:cstheme="minorHAnsi"/>
                <w:color w:val="212121"/>
                <w:lang w:val="ru-RU"/>
              </w:rPr>
              <w:t> </w:t>
            </w:r>
          </w:p>
          <w:p w:rsidR="007F2BED" w:rsidRPr="000E587F" w:rsidRDefault="007F2BED" w:rsidP="007F2BED">
            <w:pPr>
              <w:numPr>
                <w:ilvl w:val="0"/>
                <w:numId w:val="3"/>
              </w:numPr>
              <w:tabs>
                <w:tab w:val="clear" w:pos="720"/>
              </w:tabs>
              <w:ind w:left="166" w:hanging="166"/>
              <w:jc w:val="both"/>
              <w:rPr>
                <w:rFonts w:eastAsia="Times New Roman" w:cstheme="minorHAnsi"/>
                <w:color w:val="212121"/>
                <w:lang w:val="ru-RU"/>
              </w:rPr>
            </w:pPr>
            <w:r w:rsidRPr="000E587F">
              <w:rPr>
                <w:rFonts w:eastAsia="Times New Roman" w:cstheme="minorHAnsi"/>
                <w:color w:val="212121"/>
                <w:lang w:val="ru-RU"/>
              </w:rPr>
              <w:t>Покращення вентиляції Правильне покриття забезпечує оптимальну циркуляцію повітря під зерном, що важливо для запобігання розвитку плісняви та збереження якості зерна.</w:t>
            </w:r>
          </w:p>
          <w:p w:rsidR="007F2BED" w:rsidRPr="000E587F" w:rsidRDefault="007F2BED" w:rsidP="007F2BED">
            <w:pPr>
              <w:ind w:left="166" w:hanging="166"/>
              <w:jc w:val="both"/>
              <w:rPr>
                <w:rFonts w:eastAsia="Times New Roman" w:cstheme="minorHAnsi"/>
                <w:color w:val="212121"/>
                <w:lang w:val="ru-RU"/>
              </w:rPr>
            </w:pPr>
            <w:r w:rsidRPr="000E587F">
              <w:rPr>
                <w:rFonts w:eastAsia="Times New Roman" w:cstheme="minorHAnsi"/>
                <w:color w:val="212121"/>
                <w:lang w:val="ru-RU"/>
              </w:rPr>
              <w:t> </w:t>
            </w:r>
          </w:p>
          <w:p w:rsidR="007F2BED" w:rsidRPr="000E587F" w:rsidRDefault="007F2BED" w:rsidP="007F2BED">
            <w:pPr>
              <w:numPr>
                <w:ilvl w:val="0"/>
                <w:numId w:val="4"/>
              </w:numPr>
              <w:tabs>
                <w:tab w:val="clear" w:pos="720"/>
              </w:tabs>
              <w:ind w:left="166" w:hanging="166"/>
              <w:jc w:val="both"/>
              <w:rPr>
                <w:rFonts w:eastAsia="Times New Roman" w:cstheme="minorHAnsi"/>
                <w:color w:val="212121"/>
                <w:lang w:val="ru-RU"/>
              </w:rPr>
            </w:pPr>
            <w:r w:rsidRPr="000E587F">
              <w:rPr>
                <w:rFonts w:eastAsia="Times New Roman" w:cstheme="minorHAnsi"/>
                <w:color w:val="212121"/>
                <w:lang w:val="ru-RU"/>
              </w:rPr>
              <w:t>Полегшення очищення Підлогове покриття допомагає легше підтримувати чистоту всередині зерносховища, що є важливим для збереження якості продукції.</w:t>
            </w:r>
          </w:p>
          <w:p w:rsidR="007F2BED" w:rsidRPr="000E587F" w:rsidRDefault="007F2BED" w:rsidP="007F2BED">
            <w:pPr>
              <w:ind w:left="166" w:hanging="166"/>
              <w:jc w:val="both"/>
              <w:rPr>
                <w:rFonts w:eastAsia="Times New Roman" w:cstheme="minorHAnsi"/>
                <w:color w:val="212121"/>
                <w:lang w:val="ru-RU"/>
              </w:rPr>
            </w:pPr>
            <w:r w:rsidRPr="000E587F">
              <w:rPr>
                <w:rFonts w:eastAsia="Times New Roman" w:cstheme="minorHAnsi"/>
                <w:color w:val="212121"/>
                <w:lang w:val="ru-RU"/>
              </w:rPr>
              <w:t>Матеріал: Пластик або полімерні матеріали</w:t>
            </w:r>
          </w:p>
          <w:p w:rsidR="00DD7609" w:rsidRPr="000E587F" w:rsidRDefault="00DD7609" w:rsidP="007F2BED">
            <w:pPr>
              <w:ind w:left="166" w:hanging="166"/>
              <w:jc w:val="both"/>
              <w:rPr>
                <w:rFonts w:eastAsia="Times New Roman" w:cstheme="minorHAnsi"/>
                <w:color w:val="212121"/>
              </w:rPr>
            </w:pPr>
          </w:p>
          <w:p w:rsidR="007F2BED" w:rsidRPr="000E587F" w:rsidRDefault="007F2BED" w:rsidP="007F2BED">
            <w:pPr>
              <w:numPr>
                <w:ilvl w:val="0"/>
                <w:numId w:val="5"/>
              </w:numPr>
              <w:tabs>
                <w:tab w:val="clear" w:pos="720"/>
              </w:tabs>
              <w:ind w:left="166" w:hanging="166"/>
              <w:jc w:val="both"/>
              <w:rPr>
                <w:rFonts w:eastAsia="Times New Roman" w:cstheme="minorHAnsi"/>
                <w:color w:val="212121"/>
                <w:lang w:val="ru-RU"/>
              </w:rPr>
            </w:pPr>
            <w:r w:rsidRPr="000E587F">
              <w:rPr>
                <w:rFonts w:eastAsia="Times New Roman" w:cstheme="minorHAnsi"/>
                <w:color w:val="212121"/>
                <w:lang w:val="ru-RU"/>
              </w:rPr>
              <w:t>Вивантаження/завантаження буде проводитись у різні способи (погрузчик, зерномет, пневмотранспорт…) в залежності від технічної оснащеності бенефіціара.</w:t>
            </w:r>
          </w:p>
          <w:p w:rsidR="00DA04A7" w:rsidRPr="000E587F" w:rsidRDefault="00DA04A7" w:rsidP="007F2BED">
            <w:pPr>
              <w:jc w:val="both"/>
              <w:rPr>
                <w:rFonts w:cstheme="minorHAnsi"/>
                <w:lang w:val="ru-RU"/>
              </w:rPr>
            </w:pPr>
          </w:p>
        </w:tc>
      </w:tr>
      <w:tr w:rsidR="00DA04A7" w:rsidRPr="000F7D5C" w:rsidTr="00B0078F">
        <w:tc>
          <w:tcPr>
            <w:tcW w:w="445" w:type="dxa"/>
            <w:shd w:val="clear" w:color="auto" w:fill="C9C9C9" w:themeFill="accent3" w:themeFillTint="99"/>
          </w:tcPr>
          <w:p w:rsidR="00DA04A7" w:rsidRPr="000E587F" w:rsidRDefault="00D757BD">
            <w:pPr>
              <w:rPr>
                <w:rFonts w:cstheme="minorHAnsi"/>
                <w:b/>
                <w:lang w:val="uk-UA"/>
              </w:rPr>
            </w:pPr>
            <w:r w:rsidRPr="000E587F">
              <w:rPr>
                <w:rFonts w:cstheme="minorHAnsi"/>
                <w:b/>
                <w:lang w:val="uk-UA"/>
              </w:rPr>
              <w:t>3</w:t>
            </w:r>
          </w:p>
        </w:tc>
        <w:tc>
          <w:tcPr>
            <w:tcW w:w="6575" w:type="dxa"/>
            <w:shd w:val="clear" w:color="auto" w:fill="C9C9C9" w:themeFill="accent3" w:themeFillTint="99"/>
          </w:tcPr>
          <w:p w:rsidR="00DA04A7" w:rsidRPr="000E587F" w:rsidRDefault="003F1888">
            <w:pPr>
              <w:rPr>
                <w:rFonts w:cstheme="minorHAnsi"/>
                <w:b/>
              </w:rPr>
            </w:pPr>
            <w:r w:rsidRPr="000E587F">
              <w:rPr>
                <w:rFonts w:cstheme="minorHAnsi"/>
                <w:b/>
              </w:rPr>
              <w:t xml:space="preserve">Height of a base structure: about 2 meters – the base wall height of such a grain storage is 1–1.2 meters. This is sufficient to achieve a volume of 300 tons with a diameter of 14.7 meters, considering the </w:t>
            </w:r>
            <w:r w:rsidRPr="000E587F">
              <w:rPr>
                <w:rFonts w:cstheme="minorHAnsi"/>
                <w:b/>
              </w:rPr>
              <w:lastRenderedPageBreak/>
              <w:t>natural angle of repose of the grain. Can we use our standard solutions with a wall height of 1.2 meters?</w:t>
            </w:r>
          </w:p>
        </w:tc>
        <w:tc>
          <w:tcPr>
            <w:tcW w:w="7380" w:type="dxa"/>
            <w:shd w:val="clear" w:color="auto" w:fill="C9C9C9" w:themeFill="accent3" w:themeFillTint="99"/>
          </w:tcPr>
          <w:p w:rsidR="00D757BD" w:rsidRPr="000E587F" w:rsidRDefault="00A248B0" w:rsidP="00D757BD">
            <w:pPr>
              <w:rPr>
                <w:rFonts w:eastAsia="Times New Roman" w:cstheme="minorHAnsi"/>
                <w:b/>
                <w:lang w:val="uk-UA"/>
              </w:rPr>
            </w:pPr>
            <w:r w:rsidRPr="000E587F">
              <w:rPr>
                <w:rFonts w:cstheme="minorHAnsi"/>
                <w:b/>
                <w:lang w:val="ru-RU"/>
              </w:rPr>
              <w:lastRenderedPageBreak/>
              <w:t>Висота основної конструкції: близько 2 метри</w:t>
            </w:r>
            <w:r w:rsidRPr="000E587F">
              <w:rPr>
                <w:rFonts w:cstheme="minorHAnsi"/>
                <w:lang w:val="uk-UA"/>
              </w:rPr>
              <w:t xml:space="preserve"> </w:t>
            </w:r>
            <w:r w:rsidR="00D757BD" w:rsidRPr="000E587F">
              <w:rPr>
                <w:rFonts w:eastAsia="Times New Roman" w:cstheme="minorHAnsi"/>
                <w:b/>
                <w:lang w:val="uk-UA"/>
              </w:rPr>
              <w:t xml:space="preserve">– базова висота стінки такого зерносховища 1-1,2 м. Цього достатньо, що б отримати об’єм 300 т. при діаметрі 14,7 м. з урахуванням кута природного відкосу зернових. </w:t>
            </w:r>
            <w:r w:rsidR="00D757BD" w:rsidRPr="000E587F">
              <w:rPr>
                <w:rFonts w:eastAsia="Times New Roman" w:cstheme="minorHAnsi"/>
                <w:b/>
                <w:lang w:val="uk-UA"/>
              </w:rPr>
              <w:lastRenderedPageBreak/>
              <w:t>Ми можемо використовувати наші стандартні рішення з висотою стінки 1,2 м?</w:t>
            </w:r>
          </w:p>
          <w:p w:rsidR="00DA04A7" w:rsidRPr="000E587F" w:rsidRDefault="00DA04A7">
            <w:pPr>
              <w:rPr>
                <w:rFonts w:cstheme="minorHAnsi"/>
                <w:b/>
                <w:lang w:val="uk-UA"/>
              </w:rPr>
            </w:pPr>
          </w:p>
        </w:tc>
      </w:tr>
      <w:tr w:rsidR="00DA04A7" w:rsidRPr="000F7D5C" w:rsidTr="00B0078F">
        <w:tc>
          <w:tcPr>
            <w:tcW w:w="445" w:type="dxa"/>
          </w:tcPr>
          <w:p w:rsidR="00DA04A7" w:rsidRPr="000E587F" w:rsidRDefault="00DA04A7">
            <w:pPr>
              <w:rPr>
                <w:rFonts w:cstheme="minorHAnsi"/>
                <w:lang w:val="ru-RU"/>
              </w:rPr>
            </w:pPr>
          </w:p>
        </w:tc>
        <w:tc>
          <w:tcPr>
            <w:tcW w:w="6575" w:type="dxa"/>
          </w:tcPr>
          <w:p w:rsidR="00DA04A7" w:rsidRPr="000E587F" w:rsidRDefault="003F1888">
            <w:pPr>
              <w:rPr>
                <w:rFonts w:cstheme="minorHAnsi"/>
              </w:rPr>
            </w:pPr>
            <w:r w:rsidRPr="000E587F">
              <w:rPr>
                <w:rFonts w:cstheme="minorHAnsi"/>
              </w:rPr>
              <w:t>Based on your description, if the base wall height of the grain storage is 1–1.2 meters and this allows for a volume of 300 tons with a diameter of 14.7 meters, considering the natural angle of repose of the grain, then using the standard solution with a wall height of 1.2 meters is reasonable.</w:t>
            </w:r>
            <w:r w:rsidR="000D5E8E" w:rsidRPr="000E587F">
              <w:rPr>
                <w:rFonts w:cstheme="minorHAnsi"/>
              </w:rPr>
              <w:t xml:space="preserve"> This wall height should be sufficient to provide the necessary storage volume for 300 tons of grain, considering the geometry and the natural angle of repose of the grain. Therefore, your standard solution with a wall height of 1.2 meters will be effective in achieving the intended goal.</w:t>
            </w:r>
          </w:p>
        </w:tc>
        <w:tc>
          <w:tcPr>
            <w:tcW w:w="7380" w:type="dxa"/>
          </w:tcPr>
          <w:p w:rsidR="00DA04A7" w:rsidRPr="000E587F" w:rsidRDefault="00181AD5">
            <w:pPr>
              <w:rPr>
                <w:rFonts w:cstheme="minorHAnsi"/>
              </w:rPr>
            </w:pPr>
            <w:r w:rsidRPr="000E587F">
              <w:rPr>
                <w:rFonts w:cstheme="minorHAnsi"/>
                <w:lang w:val="ru-RU"/>
              </w:rPr>
              <w:t>З</w:t>
            </w:r>
            <w:r w:rsidRPr="000E587F">
              <w:rPr>
                <w:rFonts w:cstheme="minorHAnsi"/>
              </w:rPr>
              <w:t xml:space="preserve"> </w:t>
            </w:r>
            <w:r w:rsidRPr="000E587F">
              <w:rPr>
                <w:rFonts w:cstheme="minorHAnsi"/>
                <w:lang w:val="ru-RU"/>
              </w:rPr>
              <w:t>вашого</w:t>
            </w:r>
            <w:r w:rsidRPr="000E587F">
              <w:rPr>
                <w:rFonts w:cstheme="minorHAnsi"/>
              </w:rPr>
              <w:t xml:space="preserve"> </w:t>
            </w:r>
            <w:r w:rsidRPr="000E587F">
              <w:rPr>
                <w:rFonts w:cstheme="minorHAnsi"/>
                <w:lang w:val="ru-RU"/>
              </w:rPr>
              <w:t>опису</w:t>
            </w:r>
            <w:r w:rsidRPr="000E587F">
              <w:rPr>
                <w:rFonts w:cstheme="minorHAnsi"/>
              </w:rPr>
              <w:t xml:space="preserve">, </w:t>
            </w:r>
            <w:r w:rsidRPr="000E587F">
              <w:rPr>
                <w:rFonts w:cstheme="minorHAnsi"/>
                <w:lang w:val="ru-RU"/>
              </w:rPr>
              <w:t>якщо</w:t>
            </w:r>
            <w:r w:rsidRPr="000E587F">
              <w:rPr>
                <w:rFonts w:cstheme="minorHAnsi"/>
              </w:rPr>
              <w:t xml:space="preserve"> </w:t>
            </w:r>
            <w:r w:rsidRPr="000E587F">
              <w:rPr>
                <w:rFonts w:cstheme="minorHAnsi"/>
                <w:lang w:val="ru-RU"/>
              </w:rPr>
              <w:t>базова</w:t>
            </w:r>
            <w:r w:rsidRPr="000E587F">
              <w:rPr>
                <w:rFonts w:cstheme="minorHAnsi"/>
              </w:rPr>
              <w:t xml:space="preserve"> </w:t>
            </w:r>
            <w:r w:rsidRPr="000E587F">
              <w:rPr>
                <w:rFonts w:cstheme="minorHAnsi"/>
                <w:lang w:val="ru-RU"/>
              </w:rPr>
              <w:t>висота</w:t>
            </w:r>
            <w:r w:rsidRPr="000E587F">
              <w:rPr>
                <w:rFonts w:cstheme="minorHAnsi"/>
              </w:rPr>
              <w:t xml:space="preserve"> </w:t>
            </w:r>
            <w:r w:rsidRPr="000E587F">
              <w:rPr>
                <w:rFonts w:cstheme="minorHAnsi"/>
                <w:lang w:val="ru-RU"/>
              </w:rPr>
              <w:t>стінки</w:t>
            </w:r>
            <w:r w:rsidRPr="000E587F">
              <w:rPr>
                <w:rFonts w:cstheme="minorHAnsi"/>
              </w:rPr>
              <w:t xml:space="preserve"> </w:t>
            </w:r>
            <w:r w:rsidRPr="000E587F">
              <w:rPr>
                <w:rFonts w:cstheme="minorHAnsi"/>
                <w:lang w:val="ru-RU"/>
              </w:rPr>
              <w:t>зерносховища</w:t>
            </w:r>
            <w:r w:rsidRPr="000E587F">
              <w:rPr>
                <w:rFonts w:cstheme="minorHAnsi"/>
              </w:rPr>
              <w:t xml:space="preserve"> </w:t>
            </w:r>
            <w:r w:rsidRPr="000E587F">
              <w:rPr>
                <w:rFonts w:cstheme="minorHAnsi"/>
                <w:lang w:val="ru-RU"/>
              </w:rPr>
              <w:t>складає</w:t>
            </w:r>
            <w:r w:rsidRPr="000E587F">
              <w:rPr>
                <w:rFonts w:cstheme="minorHAnsi"/>
              </w:rPr>
              <w:t xml:space="preserve"> 1-1,2 </w:t>
            </w:r>
            <w:r w:rsidRPr="000E587F">
              <w:rPr>
                <w:rFonts w:cstheme="minorHAnsi"/>
                <w:lang w:val="ru-RU"/>
              </w:rPr>
              <w:t>метра</w:t>
            </w:r>
            <w:r w:rsidRPr="000E587F">
              <w:rPr>
                <w:rFonts w:cstheme="minorHAnsi"/>
              </w:rPr>
              <w:t xml:space="preserve">, </w:t>
            </w:r>
            <w:r w:rsidRPr="000E587F">
              <w:rPr>
                <w:rFonts w:cstheme="minorHAnsi"/>
                <w:lang w:val="ru-RU"/>
              </w:rPr>
              <w:t>і</w:t>
            </w:r>
            <w:r w:rsidRPr="000E587F">
              <w:rPr>
                <w:rFonts w:cstheme="minorHAnsi"/>
              </w:rPr>
              <w:t xml:space="preserve"> </w:t>
            </w:r>
            <w:r w:rsidRPr="000E587F">
              <w:rPr>
                <w:rFonts w:cstheme="minorHAnsi"/>
                <w:lang w:val="ru-RU"/>
              </w:rPr>
              <w:t>це</w:t>
            </w:r>
            <w:r w:rsidRPr="000E587F">
              <w:rPr>
                <w:rFonts w:cstheme="minorHAnsi"/>
              </w:rPr>
              <w:t xml:space="preserve"> </w:t>
            </w:r>
            <w:r w:rsidRPr="000E587F">
              <w:rPr>
                <w:rFonts w:cstheme="minorHAnsi"/>
                <w:lang w:val="ru-RU"/>
              </w:rPr>
              <w:t>дозволяє</w:t>
            </w:r>
            <w:r w:rsidRPr="000E587F">
              <w:rPr>
                <w:rFonts w:cstheme="minorHAnsi"/>
              </w:rPr>
              <w:t xml:space="preserve"> </w:t>
            </w:r>
            <w:r w:rsidRPr="000E587F">
              <w:rPr>
                <w:rFonts w:cstheme="minorHAnsi"/>
                <w:lang w:val="ru-RU"/>
              </w:rPr>
              <w:t>отримати</w:t>
            </w:r>
            <w:r w:rsidRPr="000E587F">
              <w:rPr>
                <w:rFonts w:cstheme="minorHAnsi"/>
              </w:rPr>
              <w:t xml:space="preserve"> </w:t>
            </w:r>
            <w:r w:rsidRPr="000E587F">
              <w:rPr>
                <w:rFonts w:cstheme="minorHAnsi"/>
                <w:lang w:val="ru-RU"/>
              </w:rPr>
              <w:t>об</w:t>
            </w:r>
            <w:r w:rsidRPr="000E587F">
              <w:rPr>
                <w:rFonts w:cstheme="minorHAnsi"/>
              </w:rPr>
              <w:t>'</w:t>
            </w:r>
            <w:r w:rsidRPr="000E587F">
              <w:rPr>
                <w:rFonts w:cstheme="minorHAnsi"/>
                <w:lang w:val="ru-RU"/>
              </w:rPr>
              <w:t>єм</w:t>
            </w:r>
            <w:r w:rsidRPr="000E587F">
              <w:rPr>
                <w:rFonts w:cstheme="minorHAnsi"/>
              </w:rPr>
              <w:t xml:space="preserve"> 300 </w:t>
            </w:r>
            <w:r w:rsidRPr="000E587F">
              <w:rPr>
                <w:rFonts w:cstheme="minorHAnsi"/>
                <w:lang w:val="ru-RU"/>
              </w:rPr>
              <w:t>тонн</w:t>
            </w:r>
            <w:r w:rsidRPr="000E587F">
              <w:rPr>
                <w:rFonts w:cstheme="minorHAnsi"/>
              </w:rPr>
              <w:t xml:space="preserve"> </w:t>
            </w:r>
            <w:r w:rsidRPr="000E587F">
              <w:rPr>
                <w:rFonts w:cstheme="minorHAnsi"/>
                <w:lang w:val="ru-RU"/>
              </w:rPr>
              <w:t>при</w:t>
            </w:r>
            <w:r w:rsidRPr="000E587F">
              <w:rPr>
                <w:rFonts w:cstheme="minorHAnsi"/>
              </w:rPr>
              <w:t xml:space="preserve"> </w:t>
            </w:r>
            <w:r w:rsidRPr="000E587F">
              <w:rPr>
                <w:rFonts w:cstheme="minorHAnsi"/>
                <w:lang w:val="ru-RU"/>
              </w:rPr>
              <w:t>діаметрі</w:t>
            </w:r>
            <w:r w:rsidRPr="000E587F">
              <w:rPr>
                <w:rFonts w:cstheme="minorHAnsi"/>
              </w:rPr>
              <w:t xml:space="preserve"> 14,7 </w:t>
            </w:r>
            <w:r w:rsidRPr="000E587F">
              <w:rPr>
                <w:rFonts w:cstheme="minorHAnsi"/>
                <w:lang w:val="ru-RU"/>
              </w:rPr>
              <w:t>метра</w:t>
            </w:r>
            <w:r w:rsidRPr="000E587F">
              <w:rPr>
                <w:rFonts w:cstheme="minorHAnsi"/>
              </w:rPr>
              <w:t xml:space="preserve"> </w:t>
            </w:r>
            <w:r w:rsidRPr="000E587F">
              <w:rPr>
                <w:rFonts w:cstheme="minorHAnsi"/>
                <w:lang w:val="ru-RU"/>
              </w:rPr>
              <w:t>з</w:t>
            </w:r>
            <w:r w:rsidRPr="000E587F">
              <w:rPr>
                <w:rFonts w:cstheme="minorHAnsi"/>
              </w:rPr>
              <w:t xml:space="preserve"> </w:t>
            </w:r>
            <w:r w:rsidRPr="000E587F">
              <w:rPr>
                <w:rFonts w:cstheme="minorHAnsi"/>
                <w:lang w:val="ru-RU"/>
              </w:rPr>
              <w:t>урахуванням</w:t>
            </w:r>
            <w:r w:rsidRPr="000E587F">
              <w:rPr>
                <w:rFonts w:cstheme="minorHAnsi"/>
              </w:rPr>
              <w:t xml:space="preserve"> </w:t>
            </w:r>
            <w:r w:rsidRPr="000E587F">
              <w:rPr>
                <w:rFonts w:cstheme="minorHAnsi"/>
                <w:lang w:val="ru-RU"/>
              </w:rPr>
              <w:t>кута</w:t>
            </w:r>
            <w:r w:rsidRPr="000E587F">
              <w:rPr>
                <w:rFonts w:cstheme="minorHAnsi"/>
              </w:rPr>
              <w:t xml:space="preserve"> </w:t>
            </w:r>
            <w:r w:rsidRPr="000E587F">
              <w:rPr>
                <w:rFonts w:cstheme="minorHAnsi"/>
                <w:lang w:val="ru-RU"/>
              </w:rPr>
              <w:t>природного</w:t>
            </w:r>
            <w:r w:rsidRPr="000E587F">
              <w:rPr>
                <w:rFonts w:cstheme="minorHAnsi"/>
              </w:rPr>
              <w:t xml:space="preserve"> </w:t>
            </w:r>
            <w:r w:rsidRPr="000E587F">
              <w:rPr>
                <w:rFonts w:cstheme="minorHAnsi"/>
                <w:lang w:val="ru-RU"/>
              </w:rPr>
              <w:t>відкосу</w:t>
            </w:r>
            <w:r w:rsidRPr="000E587F">
              <w:rPr>
                <w:rFonts w:cstheme="minorHAnsi"/>
              </w:rPr>
              <w:t xml:space="preserve"> </w:t>
            </w:r>
            <w:r w:rsidRPr="000E587F">
              <w:rPr>
                <w:rFonts w:cstheme="minorHAnsi"/>
                <w:lang w:val="ru-RU"/>
              </w:rPr>
              <w:t>зерна</w:t>
            </w:r>
            <w:r w:rsidRPr="000E587F">
              <w:rPr>
                <w:rFonts w:cstheme="minorHAnsi"/>
              </w:rPr>
              <w:t xml:space="preserve">, </w:t>
            </w:r>
            <w:r w:rsidRPr="000E587F">
              <w:rPr>
                <w:rFonts w:cstheme="minorHAnsi"/>
                <w:lang w:val="ru-RU"/>
              </w:rPr>
              <w:t>то</w:t>
            </w:r>
            <w:r w:rsidRPr="000E587F">
              <w:rPr>
                <w:rFonts w:cstheme="minorHAnsi"/>
              </w:rPr>
              <w:t xml:space="preserve"> </w:t>
            </w:r>
            <w:r w:rsidRPr="000E587F">
              <w:rPr>
                <w:rFonts w:cstheme="minorHAnsi"/>
                <w:lang w:val="ru-RU"/>
              </w:rPr>
              <w:t>використання</w:t>
            </w:r>
            <w:r w:rsidRPr="000E587F">
              <w:rPr>
                <w:rFonts w:cstheme="minorHAnsi"/>
              </w:rPr>
              <w:t xml:space="preserve"> </w:t>
            </w:r>
            <w:r w:rsidRPr="000E587F">
              <w:rPr>
                <w:rFonts w:cstheme="minorHAnsi"/>
                <w:lang w:val="ru-RU"/>
              </w:rPr>
              <w:t>стандартного</w:t>
            </w:r>
            <w:r w:rsidRPr="000E587F">
              <w:rPr>
                <w:rFonts w:cstheme="minorHAnsi"/>
              </w:rPr>
              <w:t xml:space="preserve"> </w:t>
            </w:r>
            <w:r w:rsidRPr="000E587F">
              <w:rPr>
                <w:rFonts w:cstheme="minorHAnsi"/>
                <w:lang w:val="ru-RU"/>
              </w:rPr>
              <w:t>рішення</w:t>
            </w:r>
            <w:r w:rsidRPr="000E587F">
              <w:rPr>
                <w:rFonts w:cstheme="minorHAnsi"/>
              </w:rPr>
              <w:t xml:space="preserve"> </w:t>
            </w:r>
            <w:r w:rsidRPr="000E587F">
              <w:rPr>
                <w:rFonts w:cstheme="minorHAnsi"/>
                <w:lang w:val="ru-RU"/>
              </w:rPr>
              <w:t>з</w:t>
            </w:r>
            <w:r w:rsidRPr="000E587F">
              <w:rPr>
                <w:rFonts w:cstheme="minorHAnsi"/>
              </w:rPr>
              <w:t xml:space="preserve"> </w:t>
            </w:r>
            <w:r w:rsidRPr="000E587F">
              <w:rPr>
                <w:rFonts w:cstheme="minorHAnsi"/>
                <w:lang w:val="ru-RU"/>
              </w:rPr>
              <w:t>висотою</w:t>
            </w:r>
            <w:r w:rsidRPr="000E587F">
              <w:rPr>
                <w:rFonts w:cstheme="minorHAnsi"/>
              </w:rPr>
              <w:t xml:space="preserve"> </w:t>
            </w:r>
            <w:r w:rsidRPr="000E587F">
              <w:rPr>
                <w:rFonts w:cstheme="minorHAnsi"/>
                <w:lang w:val="ru-RU"/>
              </w:rPr>
              <w:t>стінки</w:t>
            </w:r>
            <w:r w:rsidRPr="000E587F">
              <w:rPr>
                <w:rFonts w:cstheme="minorHAnsi"/>
              </w:rPr>
              <w:t xml:space="preserve"> 1,2 </w:t>
            </w:r>
            <w:r w:rsidRPr="000E587F">
              <w:rPr>
                <w:rFonts w:cstheme="minorHAnsi"/>
                <w:lang w:val="ru-RU"/>
              </w:rPr>
              <w:t>м</w:t>
            </w:r>
            <w:r w:rsidRPr="000E587F">
              <w:rPr>
                <w:rFonts w:cstheme="minorHAnsi"/>
              </w:rPr>
              <w:t xml:space="preserve"> </w:t>
            </w:r>
            <w:r w:rsidRPr="000E587F">
              <w:rPr>
                <w:rFonts w:cstheme="minorHAnsi"/>
                <w:lang w:val="ru-RU"/>
              </w:rPr>
              <w:t>є</w:t>
            </w:r>
            <w:r w:rsidRPr="000E587F">
              <w:rPr>
                <w:rFonts w:cstheme="minorHAnsi"/>
              </w:rPr>
              <w:t xml:space="preserve"> </w:t>
            </w:r>
            <w:r w:rsidRPr="000E587F">
              <w:rPr>
                <w:rFonts w:cstheme="minorHAnsi"/>
                <w:lang w:val="ru-RU"/>
              </w:rPr>
              <w:t>доцільним</w:t>
            </w:r>
            <w:r w:rsidRPr="000E587F">
              <w:rPr>
                <w:rFonts w:cstheme="minorHAnsi"/>
              </w:rPr>
              <w:t>.</w:t>
            </w:r>
          </w:p>
          <w:p w:rsidR="000D5E8E" w:rsidRPr="000E587F" w:rsidRDefault="000D5E8E">
            <w:pPr>
              <w:rPr>
                <w:rFonts w:cstheme="minorHAnsi"/>
                <w:lang w:val="ru-RU"/>
              </w:rPr>
            </w:pPr>
            <w:r w:rsidRPr="000E587F">
              <w:rPr>
                <w:rFonts w:cstheme="minorHAnsi"/>
                <w:lang w:val="ru-RU"/>
              </w:rPr>
              <w:t>Такий</w:t>
            </w:r>
            <w:r w:rsidRPr="000E587F">
              <w:rPr>
                <w:rFonts w:cstheme="minorHAnsi"/>
              </w:rPr>
              <w:t xml:space="preserve"> </w:t>
            </w:r>
            <w:r w:rsidRPr="000E587F">
              <w:rPr>
                <w:rFonts w:cstheme="minorHAnsi"/>
                <w:lang w:val="ru-RU"/>
              </w:rPr>
              <w:t>розмір</w:t>
            </w:r>
            <w:r w:rsidRPr="000E587F">
              <w:rPr>
                <w:rFonts w:cstheme="minorHAnsi"/>
              </w:rPr>
              <w:t xml:space="preserve"> </w:t>
            </w:r>
            <w:r w:rsidRPr="000E587F">
              <w:rPr>
                <w:rFonts w:cstheme="minorHAnsi"/>
                <w:lang w:val="ru-RU"/>
              </w:rPr>
              <w:t>висоти</w:t>
            </w:r>
            <w:r w:rsidRPr="000E587F">
              <w:rPr>
                <w:rFonts w:cstheme="minorHAnsi"/>
              </w:rPr>
              <w:t xml:space="preserve"> </w:t>
            </w:r>
            <w:r w:rsidRPr="000E587F">
              <w:rPr>
                <w:rFonts w:cstheme="minorHAnsi"/>
                <w:lang w:val="ru-RU"/>
              </w:rPr>
              <w:t>має</w:t>
            </w:r>
            <w:r w:rsidRPr="000E587F">
              <w:rPr>
                <w:rFonts w:cstheme="minorHAnsi"/>
              </w:rPr>
              <w:t xml:space="preserve"> </w:t>
            </w:r>
            <w:r w:rsidRPr="000E587F">
              <w:rPr>
                <w:rFonts w:cstheme="minorHAnsi"/>
                <w:lang w:val="ru-RU"/>
              </w:rPr>
              <w:t>бути</w:t>
            </w:r>
            <w:r w:rsidRPr="000E587F">
              <w:rPr>
                <w:rFonts w:cstheme="minorHAnsi"/>
              </w:rPr>
              <w:t xml:space="preserve"> </w:t>
            </w:r>
            <w:r w:rsidRPr="000E587F">
              <w:rPr>
                <w:rFonts w:cstheme="minorHAnsi"/>
                <w:lang w:val="ru-RU"/>
              </w:rPr>
              <w:t>достатнім</w:t>
            </w:r>
            <w:r w:rsidRPr="000E587F">
              <w:rPr>
                <w:rFonts w:cstheme="minorHAnsi"/>
              </w:rPr>
              <w:t xml:space="preserve"> </w:t>
            </w:r>
            <w:r w:rsidRPr="000E587F">
              <w:rPr>
                <w:rFonts w:cstheme="minorHAnsi"/>
                <w:lang w:val="ru-RU"/>
              </w:rPr>
              <w:t>для</w:t>
            </w:r>
            <w:r w:rsidRPr="000E587F">
              <w:rPr>
                <w:rFonts w:cstheme="minorHAnsi"/>
              </w:rPr>
              <w:t xml:space="preserve"> </w:t>
            </w:r>
            <w:r w:rsidRPr="000E587F">
              <w:rPr>
                <w:rFonts w:cstheme="minorHAnsi"/>
                <w:lang w:val="ru-RU"/>
              </w:rPr>
              <w:t>забезпечення</w:t>
            </w:r>
            <w:r w:rsidRPr="000E587F">
              <w:rPr>
                <w:rFonts w:cstheme="minorHAnsi"/>
              </w:rPr>
              <w:t xml:space="preserve"> </w:t>
            </w:r>
            <w:r w:rsidRPr="000E587F">
              <w:rPr>
                <w:rFonts w:cstheme="minorHAnsi"/>
                <w:lang w:val="ru-RU"/>
              </w:rPr>
              <w:t>необхідного</w:t>
            </w:r>
            <w:r w:rsidRPr="000E587F">
              <w:rPr>
                <w:rFonts w:cstheme="minorHAnsi"/>
              </w:rPr>
              <w:t xml:space="preserve"> </w:t>
            </w:r>
            <w:r w:rsidRPr="000E587F">
              <w:rPr>
                <w:rFonts w:cstheme="minorHAnsi"/>
                <w:lang w:val="ru-RU"/>
              </w:rPr>
              <w:t>об</w:t>
            </w:r>
            <w:r w:rsidRPr="000E587F">
              <w:rPr>
                <w:rFonts w:cstheme="minorHAnsi"/>
              </w:rPr>
              <w:t>'</w:t>
            </w:r>
            <w:r w:rsidRPr="000E587F">
              <w:rPr>
                <w:rFonts w:cstheme="minorHAnsi"/>
                <w:lang w:val="ru-RU"/>
              </w:rPr>
              <w:t>єму</w:t>
            </w:r>
            <w:r w:rsidRPr="000E587F">
              <w:rPr>
                <w:rFonts w:cstheme="minorHAnsi"/>
              </w:rPr>
              <w:t xml:space="preserve"> </w:t>
            </w:r>
            <w:r w:rsidRPr="000E587F">
              <w:rPr>
                <w:rFonts w:cstheme="minorHAnsi"/>
                <w:lang w:val="ru-RU"/>
              </w:rPr>
              <w:t>для</w:t>
            </w:r>
            <w:r w:rsidRPr="000E587F">
              <w:rPr>
                <w:rFonts w:cstheme="minorHAnsi"/>
              </w:rPr>
              <w:t xml:space="preserve"> </w:t>
            </w:r>
            <w:r w:rsidRPr="000E587F">
              <w:rPr>
                <w:rFonts w:cstheme="minorHAnsi"/>
                <w:lang w:val="ru-RU"/>
              </w:rPr>
              <w:t>зберігання</w:t>
            </w:r>
            <w:r w:rsidRPr="000E587F">
              <w:rPr>
                <w:rFonts w:cstheme="minorHAnsi"/>
              </w:rPr>
              <w:t xml:space="preserve"> 300 </w:t>
            </w:r>
            <w:r w:rsidRPr="000E587F">
              <w:rPr>
                <w:rFonts w:cstheme="minorHAnsi"/>
                <w:lang w:val="ru-RU"/>
              </w:rPr>
              <w:t>тонн</w:t>
            </w:r>
            <w:r w:rsidRPr="000E587F">
              <w:rPr>
                <w:rFonts w:cstheme="minorHAnsi"/>
              </w:rPr>
              <w:t xml:space="preserve"> </w:t>
            </w:r>
            <w:r w:rsidRPr="000E587F">
              <w:rPr>
                <w:rFonts w:cstheme="minorHAnsi"/>
                <w:lang w:val="ru-RU"/>
              </w:rPr>
              <w:t>зерна</w:t>
            </w:r>
            <w:r w:rsidRPr="000E587F">
              <w:rPr>
                <w:rFonts w:cstheme="minorHAnsi"/>
              </w:rPr>
              <w:t xml:space="preserve"> </w:t>
            </w:r>
            <w:r w:rsidRPr="000E587F">
              <w:rPr>
                <w:rFonts w:cstheme="minorHAnsi"/>
                <w:lang w:val="ru-RU"/>
              </w:rPr>
              <w:t>з</w:t>
            </w:r>
            <w:r w:rsidRPr="000E587F">
              <w:rPr>
                <w:rFonts w:cstheme="minorHAnsi"/>
              </w:rPr>
              <w:t xml:space="preserve"> </w:t>
            </w:r>
            <w:r w:rsidRPr="000E587F">
              <w:rPr>
                <w:rFonts w:cstheme="minorHAnsi"/>
                <w:lang w:val="ru-RU"/>
              </w:rPr>
              <w:t>урахуванням</w:t>
            </w:r>
            <w:r w:rsidRPr="000E587F">
              <w:rPr>
                <w:rFonts w:cstheme="minorHAnsi"/>
              </w:rPr>
              <w:t xml:space="preserve"> </w:t>
            </w:r>
            <w:r w:rsidRPr="000E587F">
              <w:rPr>
                <w:rFonts w:cstheme="minorHAnsi"/>
                <w:lang w:val="ru-RU"/>
              </w:rPr>
              <w:t>геометрії</w:t>
            </w:r>
            <w:r w:rsidRPr="000E587F">
              <w:rPr>
                <w:rFonts w:cstheme="minorHAnsi"/>
              </w:rPr>
              <w:t xml:space="preserve"> </w:t>
            </w:r>
            <w:r w:rsidRPr="000E587F">
              <w:rPr>
                <w:rFonts w:cstheme="minorHAnsi"/>
                <w:lang w:val="ru-RU"/>
              </w:rPr>
              <w:t>і</w:t>
            </w:r>
            <w:r w:rsidRPr="000E587F">
              <w:rPr>
                <w:rFonts w:cstheme="minorHAnsi"/>
              </w:rPr>
              <w:t xml:space="preserve"> </w:t>
            </w:r>
            <w:r w:rsidRPr="000E587F">
              <w:rPr>
                <w:rFonts w:cstheme="minorHAnsi"/>
                <w:lang w:val="ru-RU"/>
              </w:rPr>
              <w:t>природного</w:t>
            </w:r>
            <w:r w:rsidRPr="000E587F">
              <w:rPr>
                <w:rFonts w:cstheme="minorHAnsi"/>
              </w:rPr>
              <w:t xml:space="preserve"> </w:t>
            </w:r>
            <w:r w:rsidRPr="000E587F">
              <w:rPr>
                <w:rFonts w:cstheme="minorHAnsi"/>
                <w:lang w:val="ru-RU"/>
              </w:rPr>
              <w:t>кута</w:t>
            </w:r>
            <w:r w:rsidRPr="000E587F">
              <w:rPr>
                <w:rFonts w:cstheme="minorHAnsi"/>
              </w:rPr>
              <w:t xml:space="preserve"> </w:t>
            </w:r>
            <w:r w:rsidRPr="000E587F">
              <w:rPr>
                <w:rFonts w:cstheme="minorHAnsi"/>
                <w:lang w:val="ru-RU"/>
              </w:rPr>
              <w:t>відкосу</w:t>
            </w:r>
            <w:r w:rsidRPr="000E587F">
              <w:rPr>
                <w:rFonts w:cstheme="minorHAnsi"/>
              </w:rPr>
              <w:t xml:space="preserve"> </w:t>
            </w:r>
            <w:r w:rsidRPr="000E587F">
              <w:rPr>
                <w:rFonts w:cstheme="minorHAnsi"/>
                <w:lang w:val="ru-RU"/>
              </w:rPr>
              <w:t>зернових</w:t>
            </w:r>
            <w:r w:rsidRPr="000E587F">
              <w:rPr>
                <w:rFonts w:cstheme="minorHAnsi"/>
              </w:rPr>
              <w:t xml:space="preserve">. </w:t>
            </w:r>
            <w:r w:rsidRPr="000E587F">
              <w:rPr>
                <w:rFonts w:cstheme="minorHAnsi"/>
                <w:lang w:val="ru-RU"/>
              </w:rPr>
              <w:t>Тому ваше стандартне рішення з висотою стінки 1,2 м буде ефективним для досягнення поставленої мети.</w:t>
            </w:r>
          </w:p>
        </w:tc>
      </w:tr>
      <w:tr w:rsidR="00DA04A7" w:rsidRPr="000E587F" w:rsidTr="00B0078F">
        <w:tc>
          <w:tcPr>
            <w:tcW w:w="445" w:type="dxa"/>
            <w:shd w:val="clear" w:color="auto" w:fill="C9C9C9" w:themeFill="accent3" w:themeFillTint="99"/>
          </w:tcPr>
          <w:p w:rsidR="00DA04A7" w:rsidRPr="000E587F" w:rsidRDefault="00391007">
            <w:pPr>
              <w:rPr>
                <w:rFonts w:cstheme="minorHAnsi"/>
                <w:b/>
                <w:lang w:val="ru-RU"/>
              </w:rPr>
            </w:pPr>
            <w:r w:rsidRPr="000E587F">
              <w:rPr>
                <w:rFonts w:cstheme="minorHAnsi"/>
                <w:b/>
                <w:lang w:val="ru-RU"/>
              </w:rPr>
              <w:t>4</w:t>
            </w:r>
          </w:p>
        </w:tc>
        <w:tc>
          <w:tcPr>
            <w:tcW w:w="6575" w:type="dxa"/>
            <w:shd w:val="clear" w:color="auto" w:fill="C9C9C9" w:themeFill="accent3" w:themeFillTint="99"/>
          </w:tcPr>
          <w:p w:rsidR="00DA04A7" w:rsidRPr="000E587F" w:rsidRDefault="000D5E8E">
            <w:pPr>
              <w:rPr>
                <w:rFonts w:cstheme="minorHAnsi"/>
                <w:b/>
                <w:lang w:val="ru-RU"/>
              </w:rPr>
            </w:pPr>
            <w:r w:rsidRPr="000E587F">
              <w:rPr>
                <w:rFonts w:cstheme="minorHAnsi"/>
                <w:b/>
              </w:rPr>
              <w:t>Wall sheets are made with standard grain silo panels without perforation and a wall thickness of 0.6–1.5 mm. For optimal reliability and durability, we use 2 mm thick panels in such structures. Panels with a thickness of 0.6 mm will lose their geometry during the first unloading. We do not recommend using such solutions.</w:t>
            </w:r>
          </w:p>
        </w:tc>
        <w:tc>
          <w:tcPr>
            <w:tcW w:w="7380" w:type="dxa"/>
            <w:shd w:val="clear" w:color="auto" w:fill="C9C9C9" w:themeFill="accent3" w:themeFillTint="99"/>
          </w:tcPr>
          <w:p w:rsidR="00DA04A7" w:rsidRPr="000E587F" w:rsidRDefault="00A248B0">
            <w:pPr>
              <w:rPr>
                <w:rFonts w:eastAsia="Times New Roman" w:cstheme="minorHAnsi"/>
                <w:b/>
                <w:lang w:val="uk-UA"/>
              </w:rPr>
            </w:pPr>
            <w:r w:rsidRPr="000E587F">
              <w:rPr>
                <w:rFonts w:cstheme="minorHAnsi"/>
                <w:b/>
                <w:lang w:val="ru-RU"/>
              </w:rPr>
              <w:t>Стінові листи виготовлені зі стандартних панелей зерносховищ без перфорації, з товщиною стінки 0,6-1,5 мм</w:t>
            </w:r>
            <w:r w:rsidRPr="000E587F">
              <w:rPr>
                <w:rFonts w:cstheme="minorHAnsi"/>
                <w:lang w:val="ru-RU"/>
              </w:rPr>
              <w:t xml:space="preserve"> </w:t>
            </w:r>
            <w:r w:rsidR="00D757BD" w:rsidRPr="000E587F">
              <w:rPr>
                <w:rFonts w:eastAsia="Times New Roman" w:cstheme="minorHAnsi"/>
                <w:b/>
                <w:lang w:val="uk-UA"/>
              </w:rPr>
              <w:t xml:space="preserve">– для оптимальної надійності та довговічності ми використовуємо панелі товщиною 2 мм в таких конструкціях. Панелі 0,6 мм втратять свою геометрію вже при першому розвантаженні. Не рекомендуємо використовувати такі рішення. </w:t>
            </w:r>
          </w:p>
        </w:tc>
      </w:tr>
      <w:tr w:rsidR="00D757BD" w:rsidRPr="000F7D5C" w:rsidTr="00B0078F">
        <w:tc>
          <w:tcPr>
            <w:tcW w:w="445" w:type="dxa"/>
          </w:tcPr>
          <w:p w:rsidR="00D757BD" w:rsidRPr="000E587F" w:rsidRDefault="00D757BD">
            <w:pPr>
              <w:rPr>
                <w:rFonts w:cstheme="minorHAnsi"/>
                <w:lang w:val="ru-RU"/>
              </w:rPr>
            </w:pPr>
          </w:p>
        </w:tc>
        <w:tc>
          <w:tcPr>
            <w:tcW w:w="6575" w:type="dxa"/>
          </w:tcPr>
          <w:p w:rsidR="00D757BD" w:rsidRPr="000E587F" w:rsidRDefault="000D5E8E">
            <w:pPr>
              <w:rPr>
                <w:rFonts w:cstheme="minorHAnsi"/>
              </w:rPr>
            </w:pPr>
            <w:r w:rsidRPr="000E587F">
              <w:rPr>
                <w:rFonts w:cstheme="minorHAnsi"/>
              </w:rPr>
              <w:t>Your decision to use 2 mm thick panels for the grain storage structures is justified, as this thickness ensures reliability and durability. At the same time, it is important that the proposal remains competitive. Please provide documentation, including drawings, material specifications, installation instructions, as well as recommendations for operation and maintenance.</w:t>
            </w:r>
          </w:p>
        </w:tc>
        <w:tc>
          <w:tcPr>
            <w:tcW w:w="7380" w:type="dxa"/>
          </w:tcPr>
          <w:p w:rsidR="003F1888" w:rsidRPr="000E587F" w:rsidRDefault="003F1888" w:rsidP="003F1888">
            <w:pPr>
              <w:rPr>
                <w:rFonts w:cstheme="minorHAnsi"/>
              </w:rPr>
            </w:pPr>
            <w:r w:rsidRPr="000E587F">
              <w:rPr>
                <w:rFonts w:cstheme="minorHAnsi"/>
                <w:lang w:val="ru-RU"/>
              </w:rPr>
              <w:t>Ваше</w:t>
            </w:r>
            <w:r w:rsidRPr="000E587F">
              <w:rPr>
                <w:rFonts w:cstheme="minorHAnsi"/>
              </w:rPr>
              <w:t xml:space="preserve"> </w:t>
            </w:r>
            <w:r w:rsidRPr="000E587F">
              <w:rPr>
                <w:rFonts w:cstheme="minorHAnsi"/>
                <w:lang w:val="ru-RU"/>
              </w:rPr>
              <w:t>рішення</w:t>
            </w:r>
            <w:r w:rsidRPr="000E587F">
              <w:rPr>
                <w:rFonts w:cstheme="minorHAnsi"/>
              </w:rPr>
              <w:t xml:space="preserve"> </w:t>
            </w:r>
            <w:r w:rsidRPr="000E587F">
              <w:rPr>
                <w:rFonts w:cstheme="minorHAnsi"/>
                <w:lang w:val="ru-RU"/>
              </w:rPr>
              <w:t>використовувати</w:t>
            </w:r>
            <w:r w:rsidRPr="000E587F">
              <w:rPr>
                <w:rFonts w:cstheme="minorHAnsi"/>
              </w:rPr>
              <w:t xml:space="preserve"> </w:t>
            </w:r>
            <w:r w:rsidRPr="000E587F">
              <w:rPr>
                <w:rFonts w:cstheme="minorHAnsi"/>
                <w:lang w:val="ru-RU"/>
              </w:rPr>
              <w:t>панелі</w:t>
            </w:r>
            <w:r w:rsidRPr="000E587F">
              <w:rPr>
                <w:rFonts w:cstheme="minorHAnsi"/>
              </w:rPr>
              <w:t xml:space="preserve"> </w:t>
            </w:r>
            <w:r w:rsidRPr="000E587F">
              <w:rPr>
                <w:rFonts w:cstheme="minorHAnsi"/>
                <w:lang w:val="ru-RU"/>
              </w:rPr>
              <w:t>товщиною</w:t>
            </w:r>
            <w:r w:rsidRPr="000E587F">
              <w:rPr>
                <w:rFonts w:cstheme="minorHAnsi"/>
              </w:rPr>
              <w:t xml:space="preserve"> 2 </w:t>
            </w:r>
            <w:r w:rsidRPr="000E587F">
              <w:rPr>
                <w:rFonts w:cstheme="minorHAnsi"/>
                <w:lang w:val="ru-RU"/>
              </w:rPr>
              <w:t>мм</w:t>
            </w:r>
            <w:r w:rsidRPr="000E587F">
              <w:rPr>
                <w:rFonts w:cstheme="minorHAnsi"/>
              </w:rPr>
              <w:t xml:space="preserve"> </w:t>
            </w:r>
            <w:r w:rsidRPr="000E587F">
              <w:rPr>
                <w:rFonts w:cstheme="minorHAnsi"/>
                <w:lang w:val="ru-RU"/>
              </w:rPr>
              <w:t>для</w:t>
            </w:r>
            <w:r w:rsidRPr="000E587F">
              <w:rPr>
                <w:rFonts w:cstheme="minorHAnsi"/>
              </w:rPr>
              <w:t xml:space="preserve"> </w:t>
            </w:r>
            <w:r w:rsidRPr="000E587F">
              <w:rPr>
                <w:rFonts w:cstheme="minorHAnsi"/>
                <w:lang w:val="ru-RU"/>
              </w:rPr>
              <w:t>конструкцій</w:t>
            </w:r>
            <w:r w:rsidRPr="000E587F">
              <w:rPr>
                <w:rFonts w:cstheme="minorHAnsi"/>
              </w:rPr>
              <w:t xml:space="preserve"> </w:t>
            </w:r>
            <w:r w:rsidRPr="000E587F">
              <w:rPr>
                <w:rFonts w:cstheme="minorHAnsi"/>
                <w:lang w:val="ru-RU"/>
              </w:rPr>
              <w:t>зерносховищ</w:t>
            </w:r>
            <w:r w:rsidRPr="000E587F">
              <w:rPr>
                <w:rFonts w:cstheme="minorHAnsi"/>
              </w:rPr>
              <w:t xml:space="preserve"> </w:t>
            </w:r>
            <w:r w:rsidRPr="000E587F">
              <w:rPr>
                <w:rFonts w:cstheme="minorHAnsi"/>
                <w:lang w:val="ru-RU"/>
              </w:rPr>
              <w:t>є</w:t>
            </w:r>
            <w:r w:rsidRPr="000E587F">
              <w:rPr>
                <w:rFonts w:cstheme="minorHAnsi"/>
              </w:rPr>
              <w:t xml:space="preserve"> </w:t>
            </w:r>
            <w:r w:rsidRPr="000E587F">
              <w:rPr>
                <w:rFonts w:cstheme="minorHAnsi"/>
                <w:lang w:val="ru-RU"/>
              </w:rPr>
              <w:t>обґрунтованим</w:t>
            </w:r>
            <w:r w:rsidRPr="000E587F">
              <w:rPr>
                <w:rFonts w:cstheme="minorHAnsi"/>
              </w:rPr>
              <w:t xml:space="preserve">, </w:t>
            </w:r>
            <w:r w:rsidRPr="000E587F">
              <w:rPr>
                <w:rFonts w:cstheme="minorHAnsi"/>
                <w:lang w:val="ru-RU"/>
              </w:rPr>
              <w:t>оскільки</w:t>
            </w:r>
            <w:r w:rsidRPr="000E587F">
              <w:rPr>
                <w:rFonts w:cstheme="minorHAnsi"/>
              </w:rPr>
              <w:t xml:space="preserve"> </w:t>
            </w:r>
            <w:r w:rsidRPr="000E587F">
              <w:rPr>
                <w:rFonts w:cstheme="minorHAnsi"/>
                <w:lang w:val="ru-RU"/>
              </w:rPr>
              <w:t>така</w:t>
            </w:r>
            <w:r w:rsidRPr="000E587F">
              <w:rPr>
                <w:rFonts w:cstheme="minorHAnsi"/>
              </w:rPr>
              <w:t xml:space="preserve"> </w:t>
            </w:r>
            <w:r w:rsidRPr="000E587F">
              <w:rPr>
                <w:rFonts w:cstheme="minorHAnsi"/>
                <w:lang w:val="ru-RU"/>
              </w:rPr>
              <w:t>товщина</w:t>
            </w:r>
            <w:r w:rsidRPr="000E587F">
              <w:rPr>
                <w:rFonts w:cstheme="minorHAnsi"/>
              </w:rPr>
              <w:t xml:space="preserve"> </w:t>
            </w:r>
            <w:r w:rsidRPr="000E587F">
              <w:rPr>
                <w:rFonts w:cstheme="minorHAnsi"/>
                <w:lang w:val="ru-RU"/>
              </w:rPr>
              <w:t>забезпечує</w:t>
            </w:r>
            <w:r w:rsidRPr="000E587F">
              <w:rPr>
                <w:rFonts w:cstheme="minorHAnsi"/>
              </w:rPr>
              <w:t xml:space="preserve">  </w:t>
            </w:r>
            <w:r w:rsidRPr="000E587F">
              <w:rPr>
                <w:rFonts w:cstheme="minorHAnsi"/>
                <w:lang w:val="ru-RU"/>
              </w:rPr>
              <w:t>надійність</w:t>
            </w:r>
            <w:r w:rsidRPr="000E587F">
              <w:rPr>
                <w:rFonts w:cstheme="minorHAnsi"/>
              </w:rPr>
              <w:t xml:space="preserve"> </w:t>
            </w:r>
            <w:r w:rsidRPr="000E587F">
              <w:rPr>
                <w:rFonts w:cstheme="minorHAnsi"/>
                <w:lang w:val="ru-RU"/>
              </w:rPr>
              <w:t>і</w:t>
            </w:r>
            <w:r w:rsidRPr="000E587F">
              <w:rPr>
                <w:rFonts w:cstheme="minorHAnsi"/>
              </w:rPr>
              <w:t xml:space="preserve"> </w:t>
            </w:r>
            <w:r w:rsidRPr="000E587F">
              <w:rPr>
                <w:rFonts w:cstheme="minorHAnsi"/>
                <w:lang w:val="ru-RU"/>
              </w:rPr>
              <w:t>довговічність</w:t>
            </w:r>
            <w:r w:rsidRPr="000E587F">
              <w:rPr>
                <w:rFonts w:cstheme="minorHAnsi"/>
              </w:rPr>
              <w:t xml:space="preserve">. </w:t>
            </w:r>
          </w:p>
          <w:p w:rsidR="00D757BD" w:rsidRPr="000E587F" w:rsidRDefault="003F1888" w:rsidP="003F1888">
            <w:pPr>
              <w:rPr>
                <w:rFonts w:cstheme="minorHAnsi"/>
                <w:lang w:val="ru-RU"/>
              </w:rPr>
            </w:pPr>
            <w:r w:rsidRPr="000E587F">
              <w:rPr>
                <w:rFonts w:cstheme="minorHAnsi"/>
                <w:lang w:val="ru-RU"/>
              </w:rPr>
              <w:t>Будь ласка, надайте документацію, включаючи креслення, специфікації матеріалів та інструкції з монтажу, а також рекомендації щодо експлуатації та обслуговування.</w:t>
            </w:r>
          </w:p>
        </w:tc>
      </w:tr>
      <w:tr w:rsidR="00D757BD" w:rsidRPr="000F7D5C" w:rsidTr="00B0078F">
        <w:tc>
          <w:tcPr>
            <w:tcW w:w="445" w:type="dxa"/>
            <w:shd w:val="clear" w:color="auto" w:fill="C9C9C9" w:themeFill="accent3" w:themeFillTint="99"/>
          </w:tcPr>
          <w:p w:rsidR="00D757BD" w:rsidRPr="000E587F" w:rsidRDefault="00391007">
            <w:pPr>
              <w:rPr>
                <w:rFonts w:cstheme="minorHAnsi"/>
                <w:b/>
                <w:lang w:val="ru-RU"/>
              </w:rPr>
            </w:pPr>
            <w:r w:rsidRPr="000E587F">
              <w:rPr>
                <w:rFonts w:cstheme="minorHAnsi"/>
                <w:b/>
                <w:lang w:val="ru-RU"/>
              </w:rPr>
              <w:t>5</w:t>
            </w:r>
          </w:p>
        </w:tc>
        <w:tc>
          <w:tcPr>
            <w:tcW w:w="6575" w:type="dxa"/>
            <w:shd w:val="clear" w:color="auto" w:fill="C9C9C9" w:themeFill="accent3" w:themeFillTint="99"/>
          </w:tcPr>
          <w:p w:rsidR="00BF4BAE" w:rsidRPr="000E587F" w:rsidRDefault="00BF4BAE" w:rsidP="00BF4BAE">
            <w:pPr>
              <w:spacing w:before="100" w:beforeAutospacing="1" w:after="100" w:afterAutospacing="1"/>
              <w:rPr>
                <w:rFonts w:eastAsia="Times New Roman" w:cstheme="minorHAnsi"/>
                <w:b/>
              </w:rPr>
            </w:pPr>
            <w:r w:rsidRPr="000E587F">
              <w:rPr>
                <w:rFonts w:eastAsia="Times New Roman" w:cstheme="minorHAnsi"/>
                <w:b/>
              </w:rPr>
              <w:t>Modular-type storage consists of separate modules, allowing assembly into structures of various shapes, including rectangles, ovals, or circles. Grain storage facilities made of straight panels can be connected with a minimum radius of 12 meters, resulting in a 24-meter diameter. In contrast, ring-type grain storage facilities have rolled panels designed for a specific radius, making it impossible to assemble them into rectangular or oval shapes.</w:t>
            </w:r>
          </w:p>
          <w:p w:rsidR="00D757BD" w:rsidRPr="000E587F" w:rsidRDefault="00BF4BAE" w:rsidP="00BF4BAE">
            <w:pPr>
              <w:spacing w:before="100" w:beforeAutospacing="1" w:after="100" w:afterAutospacing="1"/>
              <w:rPr>
                <w:rFonts w:eastAsia="Times New Roman" w:cstheme="minorHAnsi"/>
                <w:b/>
              </w:rPr>
            </w:pPr>
            <w:r w:rsidRPr="000E587F">
              <w:rPr>
                <w:rFonts w:eastAsia="Times New Roman" w:cstheme="minorHAnsi"/>
                <w:b/>
              </w:rPr>
              <w:t>Would it be acceptable for us to provide a proposal for ring-type grain storage facilities that can only be assembled into a circular shape matching the size specified in the Terms of Reference?</w:t>
            </w:r>
          </w:p>
        </w:tc>
        <w:tc>
          <w:tcPr>
            <w:tcW w:w="7380" w:type="dxa"/>
            <w:shd w:val="clear" w:color="auto" w:fill="C9C9C9" w:themeFill="accent3" w:themeFillTint="99"/>
          </w:tcPr>
          <w:p w:rsidR="00391007" w:rsidRPr="000E587F" w:rsidRDefault="00A248B0" w:rsidP="00391007">
            <w:pPr>
              <w:rPr>
                <w:rFonts w:eastAsia="Times New Roman" w:cstheme="minorHAnsi"/>
                <w:b/>
                <w:lang w:val="ru-RU"/>
              </w:rPr>
            </w:pPr>
            <w:proofErr w:type="spellStart"/>
            <w:r w:rsidRPr="000E587F">
              <w:rPr>
                <w:rFonts w:cstheme="minorHAnsi"/>
                <w:b/>
              </w:rPr>
              <w:t>Модульне</w:t>
            </w:r>
            <w:proofErr w:type="spellEnd"/>
            <w:r w:rsidRPr="000E587F">
              <w:rPr>
                <w:rFonts w:cstheme="minorHAnsi"/>
                <w:b/>
              </w:rPr>
              <w:t xml:space="preserve"> </w:t>
            </w:r>
            <w:proofErr w:type="spellStart"/>
            <w:r w:rsidRPr="000E587F">
              <w:rPr>
                <w:rFonts w:cstheme="minorHAnsi"/>
                <w:b/>
              </w:rPr>
              <w:t>зерносховище</w:t>
            </w:r>
            <w:proofErr w:type="spellEnd"/>
            <w:r w:rsidRPr="000E587F">
              <w:rPr>
                <w:rFonts w:cstheme="minorHAnsi"/>
                <w:b/>
              </w:rPr>
              <w:t xml:space="preserve"> </w:t>
            </w:r>
            <w:proofErr w:type="spellStart"/>
            <w:r w:rsidRPr="000E587F">
              <w:rPr>
                <w:rFonts w:cstheme="minorHAnsi"/>
                <w:b/>
              </w:rPr>
              <w:t>складається</w:t>
            </w:r>
            <w:proofErr w:type="spellEnd"/>
            <w:r w:rsidRPr="000E587F">
              <w:rPr>
                <w:rFonts w:cstheme="minorHAnsi"/>
                <w:b/>
              </w:rPr>
              <w:t xml:space="preserve"> з </w:t>
            </w:r>
            <w:proofErr w:type="spellStart"/>
            <w:r w:rsidRPr="000E587F">
              <w:rPr>
                <w:rFonts w:cstheme="minorHAnsi"/>
                <w:b/>
              </w:rPr>
              <w:t>окремих</w:t>
            </w:r>
            <w:proofErr w:type="spellEnd"/>
            <w:r w:rsidRPr="000E587F">
              <w:rPr>
                <w:rFonts w:cstheme="minorHAnsi"/>
                <w:b/>
              </w:rPr>
              <w:t xml:space="preserve"> </w:t>
            </w:r>
            <w:proofErr w:type="spellStart"/>
            <w:r w:rsidRPr="000E587F">
              <w:rPr>
                <w:rFonts w:cstheme="minorHAnsi"/>
                <w:b/>
              </w:rPr>
              <w:t>модулів</w:t>
            </w:r>
            <w:proofErr w:type="spellEnd"/>
            <w:r w:rsidRPr="000E587F">
              <w:rPr>
                <w:rFonts w:cstheme="minorHAnsi"/>
                <w:b/>
              </w:rPr>
              <w:t xml:space="preserve">, </w:t>
            </w:r>
            <w:proofErr w:type="spellStart"/>
            <w:r w:rsidRPr="000E587F">
              <w:rPr>
                <w:rFonts w:cstheme="minorHAnsi"/>
                <w:b/>
              </w:rPr>
              <w:t>тому</w:t>
            </w:r>
            <w:proofErr w:type="spellEnd"/>
            <w:r w:rsidRPr="000E587F">
              <w:rPr>
                <w:rFonts w:cstheme="minorHAnsi"/>
                <w:b/>
              </w:rPr>
              <w:t xml:space="preserve"> </w:t>
            </w:r>
            <w:proofErr w:type="spellStart"/>
            <w:r w:rsidRPr="000E587F">
              <w:rPr>
                <w:rFonts w:cstheme="minorHAnsi"/>
                <w:b/>
              </w:rPr>
              <w:t>його</w:t>
            </w:r>
            <w:proofErr w:type="spellEnd"/>
            <w:r w:rsidRPr="000E587F">
              <w:rPr>
                <w:rFonts w:cstheme="minorHAnsi"/>
                <w:b/>
              </w:rPr>
              <w:t xml:space="preserve"> </w:t>
            </w:r>
            <w:proofErr w:type="spellStart"/>
            <w:r w:rsidRPr="000E587F">
              <w:rPr>
                <w:rFonts w:cstheme="minorHAnsi"/>
                <w:b/>
              </w:rPr>
              <w:t>можна</w:t>
            </w:r>
            <w:proofErr w:type="spellEnd"/>
            <w:r w:rsidRPr="000E587F">
              <w:rPr>
                <w:rFonts w:cstheme="minorHAnsi"/>
                <w:b/>
              </w:rPr>
              <w:t xml:space="preserve"> </w:t>
            </w:r>
            <w:proofErr w:type="spellStart"/>
            <w:r w:rsidRPr="000E587F">
              <w:rPr>
                <w:rFonts w:cstheme="minorHAnsi"/>
                <w:b/>
              </w:rPr>
              <w:t>зібрати</w:t>
            </w:r>
            <w:proofErr w:type="spellEnd"/>
            <w:r w:rsidRPr="000E587F">
              <w:rPr>
                <w:rFonts w:cstheme="minorHAnsi"/>
                <w:b/>
              </w:rPr>
              <w:t xml:space="preserve"> у </w:t>
            </w:r>
            <w:proofErr w:type="spellStart"/>
            <w:r w:rsidRPr="000E587F">
              <w:rPr>
                <w:rFonts w:cstheme="minorHAnsi"/>
                <w:b/>
              </w:rPr>
              <w:t>конструкцію</w:t>
            </w:r>
            <w:proofErr w:type="spellEnd"/>
            <w:r w:rsidRPr="000E587F">
              <w:rPr>
                <w:rFonts w:cstheme="minorHAnsi"/>
                <w:b/>
              </w:rPr>
              <w:t xml:space="preserve"> </w:t>
            </w:r>
            <w:proofErr w:type="spellStart"/>
            <w:r w:rsidRPr="000E587F">
              <w:rPr>
                <w:rFonts w:cstheme="minorHAnsi"/>
                <w:b/>
              </w:rPr>
              <w:t>будь-якої</w:t>
            </w:r>
            <w:proofErr w:type="spellEnd"/>
            <w:r w:rsidRPr="000E587F">
              <w:rPr>
                <w:rFonts w:cstheme="minorHAnsi"/>
                <w:b/>
              </w:rPr>
              <w:t xml:space="preserve"> </w:t>
            </w:r>
            <w:proofErr w:type="spellStart"/>
            <w:r w:rsidRPr="000E587F">
              <w:rPr>
                <w:rFonts w:cstheme="minorHAnsi"/>
                <w:b/>
              </w:rPr>
              <w:t>форми</w:t>
            </w:r>
            <w:proofErr w:type="spellEnd"/>
            <w:r w:rsidRPr="000E587F">
              <w:rPr>
                <w:rFonts w:cstheme="minorHAnsi"/>
                <w:b/>
              </w:rPr>
              <w:t xml:space="preserve">: </w:t>
            </w:r>
            <w:proofErr w:type="spellStart"/>
            <w:r w:rsidRPr="000E587F">
              <w:rPr>
                <w:rFonts w:cstheme="minorHAnsi"/>
                <w:b/>
              </w:rPr>
              <w:t>прямокутник</w:t>
            </w:r>
            <w:proofErr w:type="spellEnd"/>
            <w:r w:rsidRPr="000E587F">
              <w:rPr>
                <w:rFonts w:cstheme="minorHAnsi"/>
                <w:b/>
              </w:rPr>
              <w:t xml:space="preserve">, </w:t>
            </w:r>
            <w:proofErr w:type="spellStart"/>
            <w:r w:rsidRPr="000E587F">
              <w:rPr>
                <w:rFonts w:cstheme="minorHAnsi"/>
                <w:b/>
              </w:rPr>
              <w:t>овал</w:t>
            </w:r>
            <w:proofErr w:type="spellEnd"/>
            <w:r w:rsidRPr="000E587F">
              <w:rPr>
                <w:rFonts w:cstheme="minorHAnsi"/>
                <w:b/>
              </w:rPr>
              <w:t xml:space="preserve"> </w:t>
            </w:r>
            <w:proofErr w:type="spellStart"/>
            <w:r w:rsidRPr="000E587F">
              <w:rPr>
                <w:rFonts w:cstheme="minorHAnsi"/>
                <w:b/>
              </w:rPr>
              <w:t>або</w:t>
            </w:r>
            <w:proofErr w:type="spellEnd"/>
            <w:r w:rsidRPr="000E587F">
              <w:rPr>
                <w:rFonts w:cstheme="minorHAnsi"/>
                <w:b/>
              </w:rPr>
              <w:t xml:space="preserve"> </w:t>
            </w:r>
            <w:proofErr w:type="spellStart"/>
            <w:r w:rsidRPr="000E587F">
              <w:rPr>
                <w:rFonts w:cstheme="minorHAnsi"/>
                <w:b/>
              </w:rPr>
              <w:t>коло</w:t>
            </w:r>
            <w:proofErr w:type="spellEnd"/>
            <w:r w:rsidRPr="000E587F">
              <w:rPr>
                <w:rFonts w:cstheme="minorHAnsi"/>
                <w:lang w:val="uk-UA"/>
              </w:rPr>
              <w:t xml:space="preserve"> </w:t>
            </w:r>
            <w:r w:rsidR="00391007" w:rsidRPr="000E587F">
              <w:rPr>
                <w:rFonts w:eastAsia="Times New Roman" w:cstheme="minorHAnsi"/>
                <w:b/>
              </w:rPr>
              <w:t xml:space="preserve">– </w:t>
            </w:r>
            <w:r w:rsidR="00391007" w:rsidRPr="000E587F">
              <w:rPr>
                <w:rFonts w:eastAsia="Times New Roman" w:cstheme="minorHAnsi"/>
                <w:b/>
                <w:lang w:val="uk-UA"/>
              </w:rPr>
              <w:t>зерносховища, які складаються з прямих панелей можуть з’єднуватися радіусом не менше 12 м, тобто 24 м. діаметр. Натомість кільцеві зерносховища, які мають вальцовані панелі під необхідний радіус, і відповідно їх складати прямокутником та у формі овала неможливо. Ми можемо надати пропозицію на кільцеві зерносховища</w:t>
            </w:r>
            <w:r w:rsidR="00391007" w:rsidRPr="000E587F">
              <w:rPr>
                <w:rFonts w:eastAsia="Times New Roman" w:cstheme="minorHAnsi"/>
                <w:b/>
                <w:lang w:val="ru-RU"/>
              </w:rPr>
              <w:t>, як</w:t>
            </w:r>
            <w:r w:rsidR="00391007" w:rsidRPr="000E587F">
              <w:rPr>
                <w:rFonts w:eastAsia="Times New Roman" w:cstheme="minorHAnsi"/>
                <w:b/>
                <w:lang w:val="uk-UA"/>
              </w:rPr>
              <w:t>і складаються в тільки в коло відповідного до ТЗ розміру?</w:t>
            </w:r>
          </w:p>
          <w:p w:rsidR="00D757BD" w:rsidRPr="000E587F" w:rsidRDefault="00D757BD">
            <w:pPr>
              <w:rPr>
                <w:rFonts w:cstheme="minorHAnsi"/>
                <w:b/>
                <w:lang w:val="uk-UA"/>
              </w:rPr>
            </w:pPr>
          </w:p>
        </w:tc>
      </w:tr>
      <w:tr w:rsidR="00D757BD" w:rsidRPr="000F7D5C" w:rsidTr="00B0078F">
        <w:tc>
          <w:tcPr>
            <w:tcW w:w="445" w:type="dxa"/>
          </w:tcPr>
          <w:p w:rsidR="00D757BD" w:rsidRPr="000E587F" w:rsidRDefault="00D757BD">
            <w:pPr>
              <w:rPr>
                <w:rFonts w:cstheme="minorHAnsi"/>
                <w:lang w:val="ru-RU"/>
              </w:rPr>
            </w:pPr>
          </w:p>
        </w:tc>
        <w:tc>
          <w:tcPr>
            <w:tcW w:w="6575" w:type="dxa"/>
          </w:tcPr>
          <w:p w:rsidR="00D757BD" w:rsidRPr="000E587F" w:rsidRDefault="00BF4BAE">
            <w:pPr>
              <w:rPr>
                <w:rFonts w:cstheme="minorHAnsi"/>
              </w:rPr>
            </w:pPr>
            <w:r w:rsidRPr="000E587F">
              <w:rPr>
                <w:rFonts w:cstheme="minorHAnsi"/>
              </w:rPr>
              <w:t>Yes, you can submit your proposal with your technical solution in accordance with the requirements outlined in the Terms of Reference.</w:t>
            </w:r>
          </w:p>
        </w:tc>
        <w:tc>
          <w:tcPr>
            <w:tcW w:w="7380" w:type="dxa"/>
          </w:tcPr>
          <w:p w:rsidR="00D757BD" w:rsidRPr="000E587F" w:rsidRDefault="00BF4BAE" w:rsidP="003F1888">
            <w:pPr>
              <w:rPr>
                <w:rFonts w:cstheme="minorHAnsi"/>
                <w:lang w:val="uk-UA"/>
              </w:rPr>
            </w:pPr>
            <w:r w:rsidRPr="000E587F">
              <w:rPr>
                <w:rFonts w:cstheme="minorHAnsi"/>
                <w:lang w:val="uk-UA"/>
              </w:rPr>
              <w:t xml:space="preserve">Так, ви </w:t>
            </w:r>
            <w:r w:rsidRPr="000E587F">
              <w:rPr>
                <w:rFonts w:eastAsia="Times New Roman" w:cstheme="minorHAnsi"/>
                <w:lang w:val="uk-UA"/>
              </w:rPr>
              <w:t xml:space="preserve">можете надати вашу пропозицію з вашим технічним рішенням згідно з запитом у технічному завданні.  </w:t>
            </w:r>
          </w:p>
        </w:tc>
      </w:tr>
      <w:tr w:rsidR="00391007" w:rsidRPr="000E587F" w:rsidTr="00B0078F">
        <w:tc>
          <w:tcPr>
            <w:tcW w:w="445" w:type="dxa"/>
            <w:shd w:val="clear" w:color="auto" w:fill="C9C9C9" w:themeFill="accent3" w:themeFillTint="99"/>
          </w:tcPr>
          <w:p w:rsidR="00391007" w:rsidRPr="000E587F" w:rsidRDefault="00391007">
            <w:pPr>
              <w:rPr>
                <w:rFonts w:cstheme="minorHAnsi"/>
                <w:b/>
                <w:lang w:val="ru-RU"/>
              </w:rPr>
            </w:pPr>
            <w:r w:rsidRPr="000E587F">
              <w:rPr>
                <w:rFonts w:cstheme="minorHAnsi"/>
                <w:b/>
                <w:lang w:val="ru-RU"/>
              </w:rPr>
              <w:t>6</w:t>
            </w:r>
          </w:p>
        </w:tc>
        <w:tc>
          <w:tcPr>
            <w:tcW w:w="6575" w:type="dxa"/>
            <w:shd w:val="clear" w:color="auto" w:fill="C9C9C9" w:themeFill="accent3" w:themeFillTint="99"/>
          </w:tcPr>
          <w:p w:rsidR="00391007" w:rsidRPr="000E587F" w:rsidRDefault="000D5E8E">
            <w:pPr>
              <w:rPr>
                <w:rFonts w:cstheme="minorHAnsi"/>
                <w:b/>
              </w:rPr>
            </w:pPr>
            <w:r w:rsidRPr="000E587F">
              <w:rPr>
                <w:rFonts w:cstheme="minorHAnsi"/>
                <w:b/>
              </w:rPr>
              <w:t xml:space="preserve">The description lacks braces for securing the grain storage to the foundation and the corresponding anchors. Braces are crucial for maintaining the correct shape of the grain storage, especially during </w:t>
            </w:r>
            <w:r w:rsidRPr="000E587F">
              <w:rPr>
                <w:rFonts w:cstheme="minorHAnsi"/>
                <w:b/>
              </w:rPr>
              <w:lastRenderedPageBreak/>
              <w:t xml:space="preserve">unloading when one panel is removed, as the pressure from the grain, in the absence of braces, can distort the structure's geometry. Additionally, the appropriate anchors for securing the braces should be selected based on the </w:t>
            </w:r>
            <w:r w:rsidR="00EB668D">
              <w:rPr>
                <w:rFonts w:cstheme="minorHAnsi"/>
                <w:b/>
              </w:rPr>
              <w:t>base</w:t>
            </w:r>
            <w:r w:rsidR="00EB668D" w:rsidRPr="000E587F">
              <w:rPr>
                <w:rFonts w:cstheme="minorHAnsi"/>
                <w:b/>
              </w:rPr>
              <w:t xml:space="preserve"> </w:t>
            </w:r>
            <w:r w:rsidRPr="000E587F">
              <w:rPr>
                <w:rFonts w:cstheme="minorHAnsi"/>
                <w:b/>
              </w:rPr>
              <w:t>type (concrete, asphalt, or soil). Should we include the braces and anchors in the proposal cost?</w:t>
            </w:r>
          </w:p>
        </w:tc>
        <w:tc>
          <w:tcPr>
            <w:tcW w:w="7380" w:type="dxa"/>
            <w:shd w:val="clear" w:color="auto" w:fill="C9C9C9" w:themeFill="accent3" w:themeFillTint="99"/>
          </w:tcPr>
          <w:p w:rsidR="00391007" w:rsidRPr="000E587F" w:rsidRDefault="00391007">
            <w:pPr>
              <w:rPr>
                <w:rFonts w:cstheme="minorHAnsi"/>
                <w:b/>
                <w:lang w:val="ru-RU"/>
              </w:rPr>
            </w:pPr>
            <w:r w:rsidRPr="000E587F">
              <w:rPr>
                <w:rFonts w:eastAsia="Times New Roman" w:cstheme="minorHAnsi"/>
                <w:b/>
                <w:lang w:val="ru-RU"/>
              </w:rPr>
              <w:lastRenderedPageBreak/>
              <w:t xml:space="preserve">В описі відсутні розпірки для фіксації зерносховища до основи та відповідні анкери. Розпірки дуже важливі для фіксації положення зерносховища в правильній формі, особливо під час вивантаження, коли </w:t>
            </w:r>
            <w:r w:rsidRPr="000E587F">
              <w:rPr>
                <w:rFonts w:eastAsia="Times New Roman" w:cstheme="minorHAnsi"/>
                <w:b/>
                <w:lang w:val="ru-RU"/>
              </w:rPr>
              <w:lastRenderedPageBreak/>
              <w:t xml:space="preserve">знімається одна панель і тиск зерна за відсутності розпірок може порушити геометрію корпуса. Також, в залежності від основи потрібно підібрати відповідні анеюкери для кріплення розпірок (бетон, асфальт, грунт). </w:t>
            </w:r>
            <w:proofErr w:type="spellStart"/>
            <w:r w:rsidRPr="000E587F">
              <w:rPr>
                <w:rFonts w:eastAsia="Times New Roman" w:cstheme="minorHAnsi"/>
                <w:b/>
              </w:rPr>
              <w:t>Нам</w:t>
            </w:r>
            <w:proofErr w:type="spellEnd"/>
            <w:r w:rsidRPr="000E587F">
              <w:rPr>
                <w:rFonts w:eastAsia="Times New Roman" w:cstheme="minorHAnsi"/>
                <w:b/>
              </w:rPr>
              <w:t xml:space="preserve"> </w:t>
            </w:r>
            <w:proofErr w:type="spellStart"/>
            <w:r w:rsidRPr="000E587F">
              <w:rPr>
                <w:rFonts w:eastAsia="Times New Roman" w:cstheme="minorHAnsi"/>
                <w:b/>
              </w:rPr>
              <w:t>включати</w:t>
            </w:r>
            <w:proofErr w:type="spellEnd"/>
            <w:r w:rsidRPr="000E587F">
              <w:rPr>
                <w:rFonts w:eastAsia="Times New Roman" w:cstheme="minorHAnsi"/>
                <w:b/>
              </w:rPr>
              <w:t xml:space="preserve"> </w:t>
            </w:r>
            <w:proofErr w:type="spellStart"/>
            <w:r w:rsidRPr="000E587F">
              <w:rPr>
                <w:rFonts w:eastAsia="Times New Roman" w:cstheme="minorHAnsi"/>
                <w:b/>
              </w:rPr>
              <w:t>розпірки</w:t>
            </w:r>
            <w:proofErr w:type="spellEnd"/>
            <w:r w:rsidRPr="000E587F">
              <w:rPr>
                <w:rFonts w:eastAsia="Times New Roman" w:cstheme="minorHAnsi"/>
                <w:b/>
              </w:rPr>
              <w:t xml:space="preserve"> з </w:t>
            </w:r>
            <w:proofErr w:type="spellStart"/>
            <w:r w:rsidRPr="000E587F">
              <w:rPr>
                <w:rFonts w:eastAsia="Times New Roman" w:cstheme="minorHAnsi"/>
                <w:b/>
              </w:rPr>
              <w:t>анкерами</w:t>
            </w:r>
            <w:proofErr w:type="spellEnd"/>
            <w:r w:rsidRPr="000E587F">
              <w:rPr>
                <w:rFonts w:eastAsia="Times New Roman" w:cstheme="minorHAnsi"/>
                <w:b/>
              </w:rPr>
              <w:t xml:space="preserve"> до </w:t>
            </w:r>
            <w:proofErr w:type="spellStart"/>
            <w:r w:rsidRPr="000E587F">
              <w:rPr>
                <w:rFonts w:eastAsia="Times New Roman" w:cstheme="minorHAnsi"/>
                <w:b/>
              </w:rPr>
              <w:t>вартості</w:t>
            </w:r>
            <w:proofErr w:type="spellEnd"/>
            <w:r w:rsidRPr="000E587F">
              <w:rPr>
                <w:rFonts w:eastAsia="Times New Roman" w:cstheme="minorHAnsi"/>
                <w:b/>
              </w:rPr>
              <w:t xml:space="preserve"> </w:t>
            </w:r>
            <w:proofErr w:type="spellStart"/>
            <w:r w:rsidRPr="000E587F">
              <w:rPr>
                <w:rFonts w:eastAsia="Times New Roman" w:cstheme="minorHAnsi"/>
                <w:b/>
              </w:rPr>
              <w:t>пропозиції</w:t>
            </w:r>
            <w:proofErr w:type="spellEnd"/>
            <w:r w:rsidRPr="000E587F">
              <w:rPr>
                <w:rFonts w:eastAsia="Times New Roman" w:cstheme="minorHAnsi"/>
                <w:b/>
              </w:rPr>
              <w:t>. </w:t>
            </w:r>
          </w:p>
        </w:tc>
      </w:tr>
      <w:tr w:rsidR="00391007" w:rsidRPr="000F7D5C" w:rsidTr="00080EB7">
        <w:tc>
          <w:tcPr>
            <w:tcW w:w="445" w:type="dxa"/>
          </w:tcPr>
          <w:p w:rsidR="00391007" w:rsidRPr="000E587F" w:rsidRDefault="00391007">
            <w:pPr>
              <w:rPr>
                <w:rFonts w:cstheme="minorHAnsi"/>
                <w:lang w:val="ru-RU"/>
              </w:rPr>
            </w:pPr>
          </w:p>
        </w:tc>
        <w:tc>
          <w:tcPr>
            <w:tcW w:w="6575" w:type="dxa"/>
          </w:tcPr>
          <w:p w:rsidR="00391007" w:rsidRPr="000E587F" w:rsidRDefault="00D95C10">
            <w:pPr>
              <w:rPr>
                <w:rFonts w:cstheme="minorHAnsi"/>
              </w:rPr>
            </w:pPr>
            <w:r>
              <w:rPr>
                <w:rFonts w:cstheme="minorHAnsi"/>
              </w:rPr>
              <w:t>Yes</w:t>
            </w:r>
            <w:r w:rsidR="003C63E4">
              <w:rPr>
                <w:rFonts w:cstheme="minorHAnsi"/>
                <w:lang w:val="uk-UA"/>
              </w:rPr>
              <w:t>,</w:t>
            </w:r>
            <w:r>
              <w:rPr>
                <w:rFonts w:cstheme="minorHAnsi"/>
              </w:rPr>
              <w:t xml:space="preserve"> p</w:t>
            </w:r>
            <w:r w:rsidR="000D5E8E" w:rsidRPr="000E587F">
              <w:rPr>
                <w:rFonts w:cstheme="minorHAnsi"/>
              </w:rPr>
              <w:t xml:space="preserve">lease include in your proposal </w:t>
            </w:r>
            <w:r w:rsidR="00EB668D">
              <w:rPr>
                <w:rFonts w:cstheme="minorHAnsi"/>
              </w:rPr>
              <w:t xml:space="preserve">within the unit costs </w:t>
            </w:r>
            <w:r>
              <w:rPr>
                <w:rFonts w:cstheme="minorHAnsi"/>
              </w:rPr>
              <w:t>of the RFQ line 2 “</w:t>
            </w:r>
            <w:r w:rsidRPr="00D95C10">
              <w:rPr>
                <w:rFonts w:cstheme="minorHAnsi"/>
              </w:rPr>
              <w:t>Installation of Modular Grain Storehouse on the project sites</w:t>
            </w:r>
            <w:r>
              <w:rPr>
                <w:rFonts w:cstheme="minorHAnsi"/>
              </w:rPr>
              <w:t>”</w:t>
            </w:r>
            <w:r w:rsidR="00EB668D">
              <w:rPr>
                <w:rFonts w:cstheme="minorHAnsi"/>
              </w:rPr>
              <w:t xml:space="preserve"> </w:t>
            </w:r>
            <w:r w:rsidR="000D5E8E" w:rsidRPr="000E587F">
              <w:rPr>
                <w:rFonts w:cstheme="minorHAnsi"/>
              </w:rPr>
              <w:t>all components necessary for the safe and proper installation of the modular grain storage</w:t>
            </w:r>
            <w:r>
              <w:rPr>
                <w:rFonts w:cstheme="minorHAnsi"/>
              </w:rPr>
              <w:t>.</w:t>
            </w:r>
          </w:p>
        </w:tc>
        <w:tc>
          <w:tcPr>
            <w:tcW w:w="7380" w:type="dxa"/>
            <w:shd w:val="clear" w:color="auto" w:fill="auto"/>
          </w:tcPr>
          <w:p w:rsidR="00391007" w:rsidRPr="0049050C" w:rsidRDefault="005D74CE">
            <w:pPr>
              <w:rPr>
                <w:rFonts w:cstheme="minorHAnsi"/>
                <w:lang w:val="ru-RU"/>
              </w:rPr>
            </w:pPr>
            <w:r w:rsidRPr="000E587F">
              <w:rPr>
                <w:rFonts w:cstheme="minorHAnsi"/>
                <w:lang w:val="uk-UA"/>
              </w:rPr>
              <w:t>Будь ласка, включіть у свою пропозицію всі комплектуючі необхідні для безпечного та правильного встановлення модульного зерносховища</w:t>
            </w:r>
            <w:r w:rsidR="0049050C" w:rsidRPr="0049050C">
              <w:rPr>
                <w:rFonts w:cstheme="minorHAnsi"/>
                <w:lang w:val="ru-RU"/>
              </w:rPr>
              <w:t xml:space="preserve"> </w:t>
            </w:r>
            <w:r w:rsidR="0049050C" w:rsidRPr="0049050C">
              <w:rPr>
                <w:lang w:val="ru-RU"/>
              </w:rPr>
              <w:t>в межах вартості одиниці в пункті 2 Запит</w:t>
            </w:r>
            <w:r w:rsidR="0049050C">
              <w:rPr>
                <w:lang w:val="uk-UA"/>
              </w:rPr>
              <w:t>у</w:t>
            </w:r>
            <w:r w:rsidR="0049050C" w:rsidRPr="0049050C">
              <w:rPr>
                <w:lang w:val="ru-RU"/>
              </w:rPr>
              <w:t xml:space="preserve"> на подання цінової пропозиції «Встановлення модульного зерносховища на об’єктах проєкту»</w:t>
            </w:r>
          </w:p>
        </w:tc>
      </w:tr>
      <w:tr w:rsidR="00391007" w:rsidRPr="000F7D5C" w:rsidTr="00B0078F">
        <w:tc>
          <w:tcPr>
            <w:tcW w:w="445" w:type="dxa"/>
            <w:shd w:val="clear" w:color="auto" w:fill="C9C9C9" w:themeFill="accent3" w:themeFillTint="99"/>
          </w:tcPr>
          <w:p w:rsidR="00391007" w:rsidRPr="000E587F" w:rsidRDefault="00391007">
            <w:pPr>
              <w:rPr>
                <w:rFonts w:cstheme="minorHAnsi"/>
                <w:b/>
                <w:lang w:val="ru-RU"/>
              </w:rPr>
            </w:pPr>
            <w:r w:rsidRPr="000E587F">
              <w:rPr>
                <w:rFonts w:cstheme="minorHAnsi"/>
                <w:b/>
                <w:lang w:val="ru-RU"/>
              </w:rPr>
              <w:t>7</w:t>
            </w:r>
          </w:p>
        </w:tc>
        <w:tc>
          <w:tcPr>
            <w:tcW w:w="6575" w:type="dxa"/>
            <w:shd w:val="clear" w:color="auto" w:fill="C9C9C9" w:themeFill="accent3" w:themeFillTint="99"/>
          </w:tcPr>
          <w:p w:rsidR="00391007" w:rsidRPr="000E587F" w:rsidRDefault="00080EB7">
            <w:pPr>
              <w:rPr>
                <w:rFonts w:cstheme="minorHAnsi"/>
                <w:b/>
              </w:rPr>
            </w:pPr>
            <w:r w:rsidRPr="000E587F">
              <w:rPr>
                <w:rFonts w:cstheme="minorHAnsi"/>
                <w:b/>
              </w:rPr>
              <w:t>The Terms of Reference also specify the possibility of additional loading and partial unloading of the grain storage, which is characteristic of large modular grain storage facilities. However, ring-type grain storage facilities that can be used for the specified diameter do not have the capability for partial unloading.</w:t>
            </w:r>
          </w:p>
        </w:tc>
        <w:tc>
          <w:tcPr>
            <w:tcW w:w="7380" w:type="dxa"/>
            <w:shd w:val="clear" w:color="auto" w:fill="C9C9C9" w:themeFill="accent3" w:themeFillTint="99"/>
          </w:tcPr>
          <w:p w:rsidR="00391007" w:rsidRPr="000E587F" w:rsidRDefault="00391007">
            <w:pPr>
              <w:rPr>
                <w:rFonts w:eastAsia="Times New Roman" w:cstheme="minorHAnsi"/>
                <w:b/>
                <w:lang w:val="ru-RU"/>
              </w:rPr>
            </w:pPr>
            <w:r w:rsidRPr="000E587F">
              <w:rPr>
                <w:rFonts w:eastAsia="Times New Roman" w:cstheme="minorHAnsi"/>
                <w:b/>
                <w:lang w:val="ru-RU"/>
              </w:rPr>
              <w:t>Також в описі в ТЗ вказано можливість довантаження та часткового розвантаження зерносховища - це опис характерний для великих модульний зерносховищ. Зерносховища кільцеіого типу, які можуть бути використані під вказаний діаметр, не мають можливості часткового вивантаження.</w:t>
            </w:r>
            <w:r w:rsidRPr="000E587F">
              <w:rPr>
                <w:rFonts w:eastAsia="Times New Roman" w:cstheme="minorHAnsi"/>
                <w:b/>
              </w:rPr>
              <w:t> </w:t>
            </w:r>
          </w:p>
        </w:tc>
      </w:tr>
      <w:tr w:rsidR="00391007" w:rsidRPr="000E587F" w:rsidTr="00B0078F">
        <w:tc>
          <w:tcPr>
            <w:tcW w:w="445" w:type="dxa"/>
          </w:tcPr>
          <w:p w:rsidR="00391007" w:rsidRPr="000E587F" w:rsidRDefault="00391007">
            <w:pPr>
              <w:rPr>
                <w:rFonts w:cstheme="minorHAnsi"/>
                <w:lang w:val="ru-RU"/>
              </w:rPr>
            </w:pPr>
          </w:p>
        </w:tc>
        <w:tc>
          <w:tcPr>
            <w:tcW w:w="6575" w:type="dxa"/>
          </w:tcPr>
          <w:p w:rsidR="00391007" w:rsidRPr="000E587F" w:rsidRDefault="00803040" w:rsidP="00080EB7">
            <w:pPr>
              <w:rPr>
                <w:rFonts w:cstheme="minorHAnsi"/>
              </w:rPr>
            </w:pPr>
            <w:r w:rsidRPr="000E587F">
              <w:rPr>
                <w:rFonts w:cstheme="minorHAnsi"/>
              </w:rPr>
              <w:t>By additional loading and partial unloading, we meant the ability to detach 2-3 sections of the structure to allow transport access for unloading (small loading equipment). We are also considering ring-type grain storage facilities for the project.</w:t>
            </w:r>
          </w:p>
        </w:tc>
        <w:tc>
          <w:tcPr>
            <w:tcW w:w="7380" w:type="dxa"/>
          </w:tcPr>
          <w:p w:rsidR="00391007" w:rsidRPr="000E587F" w:rsidRDefault="00595DD3">
            <w:pPr>
              <w:rPr>
                <w:rFonts w:cstheme="minorHAnsi"/>
                <w:lang w:val="uk-UA"/>
              </w:rPr>
            </w:pPr>
            <w:r w:rsidRPr="000E587F">
              <w:rPr>
                <w:rFonts w:cstheme="minorHAnsi"/>
                <w:lang w:val="uk-UA"/>
              </w:rPr>
              <w:t>Під довантаженням та частковим розвантаженням м</w:t>
            </w:r>
            <w:r w:rsidR="00756A3D" w:rsidRPr="000E587F">
              <w:rPr>
                <w:rFonts w:cstheme="minorHAnsi"/>
                <w:lang w:val="uk-UA"/>
              </w:rPr>
              <w:t xml:space="preserve">и мали на увазі можливість від’єднання 2-3 секцій </w:t>
            </w:r>
            <w:r w:rsidRPr="000E587F">
              <w:rPr>
                <w:rFonts w:cstheme="minorHAnsi"/>
                <w:lang w:val="uk-UA"/>
              </w:rPr>
              <w:t xml:space="preserve">конструкції </w:t>
            </w:r>
            <w:r w:rsidR="00756A3D" w:rsidRPr="000E587F">
              <w:rPr>
                <w:rFonts w:cstheme="minorHAnsi"/>
                <w:lang w:val="uk-UA"/>
              </w:rPr>
              <w:t>для проїзду транспорту для вивантаження (дрібна навантажувальна техніка</w:t>
            </w:r>
            <w:r w:rsidRPr="000E587F">
              <w:rPr>
                <w:rFonts w:cstheme="minorHAnsi"/>
                <w:lang w:val="uk-UA"/>
              </w:rPr>
              <w:t>)</w:t>
            </w:r>
            <w:r w:rsidR="00756A3D" w:rsidRPr="000E587F">
              <w:rPr>
                <w:rFonts w:cstheme="minorHAnsi"/>
                <w:lang w:val="uk-UA"/>
              </w:rPr>
              <w:t xml:space="preserve">. </w:t>
            </w:r>
            <w:r w:rsidRPr="000E587F">
              <w:rPr>
                <w:rFonts w:cstheme="minorHAnsi"/>
                <w:lang w:val="uk-UA"/>
              </w:rPr>
              <w:t xml:space="preserve">Для </w:t>
            </w:r>
            <w:r w:rsidR="00803040" w:rsidRPr="000E587F">
              <w:rPr>
                <w:rFonts w:cstheme="minorHAnsi"/>
                <w:lang w:val="uk-UA"/>
              </w:rPr>
              <w:t>проекту</w:t>
            </w:r>
            <w:r w:rsidRPr="000E587F">
              <w:rPr>
                <w:rFonts w:cstheme="minorHAnsi"/>
                <w:lang w:val="uk-UA"/>
              </w:rPr>
              <w:t xml:space="preserve"> </w:t>
            </w:r>
            <w:r w:rsidR="00803040" w:rsidRPr="000E587F">
              <w:rPr>
                <w:rFonts w:cstheme="minorHAnsi"/>
                <w:lang w:val="uk-UA"/>
              </w:rPr>
              <w:t>м</w:t>
            </w:r>
            <w:r w:rsidRPr="000E587F">
              <w:rPr>
                <w:rFonts w:cstheme="minorHAnsi"/>
                <w:lang w:val="uk-UA"/>
              </w:rPr>
              <w:t xml:space="preserve">и </w:t>
            </w:r>
            <w:r w:rsidR="00756A3D" w:rsidRPr="000E587F">
              <w:rPr>
                <w:rFonts w:cstheme="minorHAnsi"/>
                <w:lang w:val="uk-UA"/>
              </w:rPr>
              <w:t>також розглядаємо зерносх</w:t>
            </w:r>
            <w:r w:rsidR="00803040" w:rsidRPr="000E587F">
              <w:rPr>
                <w:rFonts w:cstheme="minorHAnsi"/>
                <w:lang w:val="uk-UA"/>
              </w:rPr>
              <w:t>овища</w:t>
            </w:r>
            <w:r w:rsidR="00756A3D" w:rsidRPr="000E587F">
              <w:rPr>
                <w:rFonts w:cstheme="minorHAnsi"/>
                <w:lang w:val="uk-UA"/>
              </w:rPr>
              <w:t xml:space="preserve"> кільцевого типу</w:t>
            </w:r>
            <w:r w:rsidR="00803040" w:rsidRPr="000E587F">
              <w:rPr>
                <w:rFonts w:cstheme="minorHAnsi"/>
                <w:lang w:val="uk-UA"/>
              </w:rPr>
              <w:t xml:space="preserve">. </w:t>
            </w:r>
          </w:p>
        </w:tc>
      </w:tr>
    </w:tbl>
    <w:p w:rsidR="00DA04A7" w:rsidRPr="00595DD3" w:rsidRDefault="00DA04A7"/>
    <w:sectPr w:rsidR="00DA04A7" w:rsidRPr="00595DD3" w:rsidSect="0030778C">
      <w:pgSz w:w="15840" w:h="12240" w:orient="landscape"/>
      <w:pgMar w:top="54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2B08A7"/>
    <w:multiLevelType w:val="hybridMultilevel"/>
    <w:tmpl w:val="BD526EA6"/>
    <w:lvl w:ilvl="0" w:tplc="9ED011C2">
      <w:numFmt w:val="bullet"/>
      <w:lvlText w:val="-"/>
      <w:lvlJc w:val="left"/>
      <w:pPr>
        <w:ind w:left="720" w:hanging="360"/>
      </w:pPr>
      <w:rPr>
        <w:rFonts w:ascii="Calibri" w:eastAsia="Calibri" w:hAnsi="Calibri" w:cs="Calibri"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1" w15:restartNumberingAfterBreak="0">
    <w:nsid w:val="2C811927"/>
    <w:multiLevelType w:val="multilevel"/>
    <w:tmpl w:val="69569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697395"/>
    <w:multiLevelType w:val="multilevel"/>
    <w:tmpl w:val="B5063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4C5120"/>
    <w:multiLevelType w:val="multilevel"/>
    <w:tmpl w:val="D95C4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AE3266"/>
    <w:multiLevelType w:val="multilevel"/>
    <w:tmpl w:val="7466D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E017E7"/>
    <w:multiLevelType w:val="multilevel"/>
    <w:tmpl w:val="7764B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4A7"/>
    <w:rsid w:val="000576E5"/>
    <w:rsid w:val="00071302"/>
    <w:rsid w:val="00080EB7"/>
    <w:rsid w:val="000D5E8E"/>
    <w:rsid w:val="000E587F"/>
    <w:rsid w:val="000F7D5C"/>
    <w:rsid w:val="00101BA0"/>
    <w:rsid w:val="00181AD5"/>
    <w:rsid w:val="001E21A9"/>
    <w:rsid w:val="0024697D"/>
    <w:rsid w:val="0030778C"/>
    <w:rsid w:val="00334E29"/>
    <w:rsid w:val="00391007"/>
    <w:rsid w:val="003C63E4"/>
    <w:rsid w:val="003D70C0"/>
    <w:rsid w:val="003F1888"/>
    <w:rsid w:val="0049050C"/>
    <w:rsid w:val="004F5360"/>
    <w:rsid w:val="00552304"/>
    <w:rsid w:val="00595DD3"/>
    <w:rsid w:val="005D74CE"/>
    <w:rsid w:val="006A48E1"/>
    <w:rsid w:val="006A696E"/>
    <w:rsid w:val="006C05BA"/>
    <w:rsid w:val="00756A3D"/>
    <w:rsid w:val="007757E3"/>
    <w:rsid w:val="007F2BED"/>
    <w:rsid w:val="007F5593"/>
    <w:rsid w:val="00803040"/>
    <w:rsid w:val="009C5BF6"/>
    <w:rsid w:val="00A248B0"/>
    <w:rsid w:val="00A56D13"/>
    <w:rsid w:val="00A8738A"/>
    <w:rsid w:val="00AB3BF0"/>
    <w:rsid w:val="00AF0627"/>
    <w:rsid w:val="00B0078F"/>
    <w:rsid w:val="00B32AE4"/>
    <w:rsid w:val="00B855F7"/>
    <w:rsid w:val="00BA4716"/>
    <w:rsid w:val="00BF4BAE"/>
    <w:rsid w:val="00C12D9A"/>
    <w:rsid w:val="00D5705D"/>
    <w:rsid w:val="00D757BD"/>
    <w:rsid w:val="00D95C10"/>
    <w:rsid w:val="00DA04A7"/>
    <w:rsid w:val="00DD7609"/>
    <w:rsid w:val="00DE6C86"/>
    <w:rsid w:val="00DE74F5"/>
    <w:rsid w:val="00EB668D"/>
    <w:rsid w:val="00EE5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8DDDF"/>
  <w15:chartTrackingRefBased/>
  <w15:docId w15:val="{0D7DD90E-EC0D-4037-9EEE-A802162D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0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57BD"/>
    <w:pPr>
      <w:spacing w:after="0" w:line="240" w:lineRule="auto"/>
      <w:ind w:left="720"/>
    </w:pPr>
    <w:rPr>
      <w:rFonts w:ascii="Calibri" w:hAnsi="Calibri" w:cs="Calibri"/>
    </w:rPr>
  </w:style>
  <w:style w:type="paragraph" w:styleId="BalloonText">
    <w:name w:val="Balloon Text"/>
    <w:basedOn w:val="Normal"/>
    <w:link w:val="BalloonTextChar"/>
    <w:uiPriority w:val="99"/>
    <w:semiHidden/>
    <w:unhideWhenUsed/>
    <w:rsid w:val="00EB66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68D"/>
    <w:rPr>
      <w:rFonts w:ascii="Segoe UI" w:hAnsi="Segoe UI" w:cs="Segoe UI"/>
      <w:sz w:val="18"/>
      <w:szCs w:val="18"/>
    </w:rPr>
  </w:style>
  <w:style w:type="paragraph" w:styleId="Revision">
    <w:name w:val="Revision"/>
    <w:hidden/>
    <w:uiPriority w:val="99"/>
    <w:semiHidden/>
    <w:rsid w:val="000F7D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6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1473</Words>
  <Characters>8399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Borodulina, Daria</dc:creator>
  <cp:keywords/>
  <dc:description/>
  <cp:lastModifiedBy>Stoliarchuk, Nataliia</cp:lastModifiedBy>
  <cp:revision>12</cp:revision>
  <dcterms:created xsi:type="dcterms:W3CDTF">2025-04-04T11:46:00Z</dcterms:created>
  <dcterms:modified xsi:type="dcterms:W3CDTF">2025-04-04T13:26:00Z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40eb7757-3f9f-4f1e-8f66-d4694ee3bf02</vt:lpwstr>
  </property>
</Properties>
</file>