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580.8" w:lineRule="auto"/>
        <w:ind w:left="3540" w:right="3540" w:firstLine="0"/>
        <w:jc w:val="center"/>
        <w:rPr/>
      </w:pPr>
      <w:r w:rsidDel="00000000" w:rsidR="00000000" w:rsidRPr="00000000">
        <w:rPr>
          <w:rtl w:val="0"/>
        </w:rPr>
        <w:t xml:space="preserve">ЗРАЗОК ЦІНОВОЇ ФОРМИ ЦІНОВА ПРОПОЗИЦІЯ</w:t>
      </w:r>
    </w:p>
    <w:p w:rsidR="00000000" w:rsidDel="00000000" w:rsidP="00000000" w:rsidRDefault="00000000" w:rsidRPr="00000000" w14:paraId="00000002">
      <w:pPr>
        <w:spacing w:after="0" w:before="0" w:lineRule="auto"/>
        <w:ind w:left="140" w:firstLine="0"/>
        <w:rPr/>
      </w:pPr>
      <w:r w:rsidDel="00000000" w:rsidR="00000000" w:rsidRPr="00000000">
        <w:rPr>
          <w:rtl w:val="0"/>
        </w:rPr>
        <w:t xml:space="preserve">м. </w:t>
      </w:r>
      <w:r w:rsidDel="00000000" w:rsidR="00000000" w:rsidRPr="00000000">
        <w:rPr>
          <w:u w:val="single"/>
          <w:rtl w:val="0"/>
        </w:rPr>
        <w:t xml:space="preserve">                     </w:t>
        <w:tab/>
      </w:r>
      <w:r w:rsidDel="00000000" w:rsidR="00000000" w:rsidRPr="00000000">
        <w:rPr>
          <w:rtl w:val="0"/>
        </w:rPr>
        <w:t xml:space="preserve">                                                                            «</w:t>
      </w:r>
      <w:r w:rsidDel="00000000" w:rsidR="00000000" w:rsidRPr="00000000">
        <w:rPr>
          <w:u w:val="single"/>
          <w:rtl w:val="0"/>
        </w:rPr>
        <w:t xml:space="preserve">    </w:t>
        <w:tab/>
      </w:r>
      <w:r w:rsidDel="00000000" w:rsidR="00000000" w:rsidRPr="00000000">
        <w:rPr>
          <w:rtl w:val="0"/>
        </w:rPr>
        <w:t xml:space="preserve">» </w:t>
      </w:r>
      <w:r w:rsidDel="00000000" w:rsidR="00000000" w:rsidRPr="00000000">
        <w:rPr>
          <w:u w:val="single"/>
          <w:rtl w:val="0"/>
        </w:rPr>
        <w:t xml:space="preserve">                     </w:t>
        <w:tab/>
      </w:r>
      <w:r w:rsidDel="00000000" w:rsidR="00000000" w:rsidRPr="00000000">
        <w:rPr>
          <w:rtl w:val="0"/>
        </w:rPr>
        <w:t xml:space="preserve">2025 р.</w:t>
      </w:r>
    </w:p>
    <w:p w:rsidR="00000000" w:rsidDel="00000000" w:rsidP="00000000" w:rsidRDefault="00000000" w:rsidRPr="00000000" w14:paraId="00000003">
      <w:pPr>
        <w:spacing w:after="0" w:before="0" w:lineRule="auto"/>
        <w:ind w:left="140" w:firstLine="0"/>
        <w:rPr/>
      </w:pPr>
      <w:r w:rsidDel="00000000" w:rsidR="00000000" w:rsidRPr="00000000">
        <w:rPr>
          <w:rtl w:val="0"/>
        </w:rPr>
      </w:r>
    </w:p>
    <w:p w:rsidR="00000000" w:rsidDel="00000000" w:rsidP="00000000" w:rsidRDefault="00000000" w:rsidRPr="00000000" w14:paraId="00000004">
      <w:pPr>
        <w:spacing w:after="0" w:before="0" w:lineRule="auto"/>
        <w:ind w:left="140" w:firstLine="0"/>
        <w:rPr/>
      </w:pPr>
      <w:r w:rsidDel="00000000" w:rsidR="00000000" w:rsidRPr="00000000">
        <w:rPr>
          <w:rtl w:val="0"/>
        </w:rPr>
      </w:r>
    </w:p>
    <w:sdt>
      <w:sdtPr>
        <w:lock w:val="contentLocked"/>
        <w:tag w:val="goog_rdk_0"/>
      </w:sdtPr>
      <w:sdtContent>
        <w:tbl>
          <w:tblPr>
            <w:tblStyle w:val="Table1"/>
            <w:tblW w:w="10545.0" w:type="dxa"/>
            <w:jc w:val="left"/>
            <w:tblInd w:w="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60"/>
            <w:gridCol w:w="6885"/>
            <w:tblGridChange w:id="0">
              <w:tblGrid>
                <w:gridCol w:w="3660"/>
                <w:gridCol w:w="68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spacing w:after="0" w:before="0" w:lineRule="auto"/>
                  <w:jc w:val="left"/>
                  <w:rPr/>
                </w:pPr>
                <w:r w:rsidDel="00000000" w:rsidR="00000000" w:rsidRPr="00000000">
                  <w:rPr>
                    <w:rtl w:val="0"/>
                  </w:rPr>
                  <w:t xml:space="preserve">Повне найменування учасника, що надає пропозицію</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spacing w:after="0" w:before="0" w:lineRule="auto"/>
                  <w:jc w:val="left"/>
                  <w:rPr/>
                </w:pPr>
                <w:r w:rsidDel="00000000" w:rsidR="00000000" w:rsidRPr="00000000">
                  <w:rPr>
                    <w:rtl w:val="0"/>
                  </w:rPr>
                  <w:t xml:space="preserve">Ідентифікаційний номер/ЄДРПОУ</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КВЕД та податковий статус</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ПІБ контактної особи</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Електронна пошта</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0F">
      <w:pPr>
        <w:spacing w:after="0" w:before="0" w:lineRule="auto"/>
        <w:ind w:left="0" w:right="140" w:firstLine="0"/>
        <w:rPr/>
      </w:pPr>
      <w:r w:rsidDel="00000000" w:rsidR="00000000" w:rsidRPr="00000000">
        <w:rPr>
          <w:rtl w:val="0"/>
        </w:rPr>
      </w:r>
    </w:p>
    <w:p w:rsidR="00000000" w:rsidDel="00000000" w:rsidP="00000000" w:rsidRDefault="00000000" w:rsidRPr="00000000" w14:paraId="00000010">
      <w:pPr>
        <w:spacing w:after="0" w:before="0" w:lineRule="auto"/>
        <w:ind w:left="140" w:right="140" w:firstLine="0"/>
        <w:rPr/>
      </w:pPr>
      <w:r w:rsidDel="00000000" w:rsidR="00000000" w:rsidRPr="00000000">
        <w:rPr>
          <w:rtl w:val="0"/>
        </w:rPr>
        <w:t xml:space="preserve">Вивчивши вимоги, </w:t>
      </w:r>
      <w:r w:rsidDel="00000000" w:rsidR="00000000" w:rsidRPr="00000000">
        <w:rPr>
          <w:u w:val="single"/>
          <w:rtl w:val="0"/>
        </w:rPr>
        <w:t xml:space="preserve">                                              </w:t>
        <w:tab/>
      </w:r>
      <w:r w:rsidDel="00000000" w:rsidR="00000000" w:rsidRPr="00000000">
        <w:rPr>
          <w:rtl w:val="0"/>
        </w:rPr>
        <w:t xml:space="preserve">(повне найменування учасника) цим підтверджує, що має організаційну можливість та погоджується поставити обладнання, відповідно до таких умов:</w:t>
      </w:r>
    </w:p>
    <w:p w:rsidR="00000000" w:rsidDel="00000000" w:rsidP="00000000" w:rsidRDefault="00000000" w:rsidRPr="00000000" w14:paraId="00000011">
      <w:pPr>
        <w:spacing w:after="0" w:before="0" w:lineRule="auto"/>
        <w:ind w:left="140" w:right="140" w:firstLine="0"/>
        <w:rPr/>
      </w:pPr>
      <w:r w:rsidDel="00000000" w:rsidR="00000000" w:rsidRPr="00000000">
        <w:rPr>
          <w:rtl w:val="0"/>
        </w:rPr>
      </w:r>
    </w:p>
    <w:p w:rsidR="00000000" w:rsidDel="00000000" w:rsidP="00000000" w:rsidRDefault="00000000" w:rsidRPr="00000000" w14:paraId="00000012">
      <w:pPr>
        <w:spacing w:after="0" w:before="0" w:lineRule="auto"/>
        <w:ind w:left="140" w:right="140" w:firstLine="0"/>
        <w:rPr/>
      </w:pPr>
      <w:r w:rsidDel="00000000" w:rsidR="00000000" w:rsidRPr="00000000">
        <w:rPr>
          <w:rtl w:val="0"/>
        </w:rPr>
      </w:r>
    </w:p>
    <w:sdt>
      <w:sdtPr>
        <w:lock w:val="contentLocked"/>
        <w:tag w:val="goog_rdk_1"/>
      </w:sdtPr>
      <w:sdtContent>
        <w:tbl>
          <w:tblPr>
            <w:tblStyle w:val="Table2"/>
            <w:tblW w:w="10335.0" w:type="dxa"/>
            <w:jc w:val="left"/>
            <w:tblInd w:w="15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0"/>
            <w:gridCol w:w="3015"/>
            <w:gridCol w:w="1350"/>
            <w:gridCol w:w="2685"/>
            <w:gridCol w:w="1440"/>
            <w:gridCol w:w="1425"/>
            <w:tblGridChange w:id="0">
              <w:tblGrid>
                <w:gridCol w:w="420"/>
                <w:gridCol w:w="3015"/>
                <w:gridCol w:w="1350"/>
                <w:gridCol w:w="2685"/>
                <w:gridCol w:w="1440"/>
                <w:gridCol w:w="14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Найменування обладнання</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Кількість, од</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Строки постачання з моменту підписання договору, календарних днів</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Ціна, грн</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(без ПДВ)</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Всього, грн</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(без ПДВ)</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rPr/>
                </w:pPr>
                <w:r w:rsidDel="00000000" w:rsidR="00000000" w:rsidRPr="00000000">
                  <w:rPr>
                    <w:rtl w:val="0"/>
                  </w:rPr>
                  <w:t xml:space="preserve">Ноутбук</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rPr/>
                </w:pPr>
                <w:r w:rsidDel="00000000" w:rsidR="00000000" w:rsidRPr="00000000">
                  <w:rPr>
                    <w:rtl w:val="0"/>
                  </w:rPr>
                  <w:t xml:space="preserve">Проекційний екран моторизований</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rPr/>
                </w:pPr>
                <w:r w:rsidDel="00000000" w:rsidR="00000000" w:rsidRPr="00000000">
                  <w:rPr>
                    <w:rtl w:val="0"/>
                  </w:rPr>
                  <w:t xml:space="preserve">Проектор</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rPr/>
                </w:pPr>
                <w:r w:rsidDel="00000000" w:rsidR="00000000" w:rsidRPr="00000000">
                  <w:rPr>
                    <w:rtl w:val="0"/>
                  </w:rPr>
                  <w:t xml:space="preserve">Універсальна конференц-панель</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rPr/>
                </w:pPr>
                <w:r w:rsidDel="00000000" w:rsidR="00000000" w:rsidRPr="00000000">
                  <w:rPr>
                    <w:rtl w:val="0"/>
                  </w:rPr>
                  <w:t xml:space="preserve">Комплект звуку для приміщення</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rPr/>
                </w:pPr>
                <w:r w:rsidDel="00000000" w:rsidR="00000000" w:rsidRPr="00000000">
                  <w:rPr>
                    <w:rtl w:val="0"/>
                  </w:rPr>
                  <w:t xml:space="preserve">Радіосистема із чотирма ручними мікрофонами</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3F">
      <w:pPr>
        <w:spacing w:after="240" w:before="240" w:lineRule="auto"/>
        <w:ind w:left="140" w:firstLine="0"/>
        <w:rPr/>
      </w:pPr>
      <w:r w:rsidDel="00000000" w:rsidR="00000000" w:rsidRPr="00000000">
        <w:rPr>
          <w:rtl w:val="0"/>
        </w:rPr>
        <w:t xml:space="preserve">Загальна вартість цієї пропозиції </w:t>
      </w:r>
      <w:r w:rsidDel="00000000" w:rsidR="00000000" w:rsidRPr="00000000">
        <w:rPr>
          <w:u w:val="single"/>
          <w:rtl w:val="0"/>
        </w:rPr>
        <w:t xml:space="preserve">                                      </w:t>
        <w:tab/>
      </w:r>
      <w:r w:rsidDel="00000000" w:rsidR="00000000" w:rsidRPr="00000000">
        <w:rPr>
          <w:rtl w:val="0"/>
        </w:rPr>
        <w:t xml:space="preserve">,00 грн. (</w:t>
      </w:r>
      <w:r w:rsidDel="00000000" w:rsidR="00000000" w:rsidRPr="00000000">
        <w:rPr>
          <w:u w:val="single"/>
          <w:rtl w:val="0"/>
        </w:rPr>
        <w:t xml:space="preserve">       </w:t>
        <w:tab/>
      </w:r>
      <w:r w:rsidDel="00000000" w:rsidR="00000000" w:rsidRPr="00000000">
        <w:rPr>
          <w:rtl w:val="0"/>
        </w:rPr>
        <w:t xml:space="preserve">грн. 00 коп.) без ПДВ.</w:t>
      </w:r>
    </w:p>
    <w:p w:rsidR="00000000" w:rsidDel="00000000" w:rsidP="00000000" w:rsidRDefault="00000000" w:rsidRPr="00000000" w14:paraId="00000040">
      <w:pPr>
        <w:widowControl w:val="1"/>
        <w:ind w:left="0" w:firstLine="0"/>
        <w:rPr>
          <w:color w:val="00000a"/>
          <w:highlight w:val="white"/>
        </w:rPr>
      </w:pPr>
      <w:r w:rsidDel="00000000" w:rsidR="00000000" w:rsidRPr="00000000">
        <w:rPr>
          <w:color w:val="00000a"/>
          <w:highlight w:val="white"/>
          <w:rtl w:val="0"/>
        </w:rPr>
        <w:t xml:space="preserve">  Ціни дійсні протягом 20 днів з моменту надсилання цінової пропозиції</w:t>
      </w:r>
    </w:p>
    <w:p w:rsidR="00000000" w:rsidDel="00000000" w:rsidP="00000000" w:rsidRDefault="00000000" w:rsidRPr="00000000" w14:paraId="00000041">
      <w:pPr>
        <w:widowControl w:val="1"/>
        <w:ind w:left="0" w:firstLine="0"/>
        <w:rPr>
          <w:color w:val="00000a"/>
          <w:highlight w:val="white"/>
        </w:rPr>
      </w:pPr>
      <w:r w:rsidDel="00000000" w:rsidR="00000000" w:rsidRPr="00000000">
        <w:rPr>
          <w:rtl w:val="0"/>
        </w:rPr>
      </w:r>
    </w:p>
    <w:p w:rsidR="00000000" w:rsidDel="00000000" w:rsidP="00000000" w:rsidRDefault="00000000" w:rsidRPr="00000000" w14:paraId="00000042">
      <w:pPr>
        <w:spacing w:after="0" w:lineRule="auto"/>
        <w:ind w:left="140" w:firstLine="0"/>
        <w:rPr>
          <w:highlight w:val="white"/>
        </w:rPr>
      </w:pPr>
      <w:r w:rsidDel="00000000" w:rsidR="00000000" w:rsidRPr="00000000">
        <w:rPr>
          <w:highlight w:val="white"/>
          <w:rtl w:val="0"/>
        </w:rPr>
        <w:t xml:space="preserve">У вартість товару включена вартість його доставки до місця призначення - вул. Героїв оборони, буд. 14, НУБІП, 5 корпус м. Київ</w:t>
      </w:r>
    </w:p>
    <w:p w:rsidR="00000000" w:rsidDel="00000000" w:rsidP="00000000" w:rsidRDefault="00000000" w:rsidRPr="00000000" w14:paraId="00000043">
      <w:pPr>
        <w:keepNext w:val="0"/>
        <w:keepLines w:val="0"/>
        <w:spacing w:after="0" w:line="276" w:lineRule="auto"/>
        <w:ind w:left="140" w:firstLine="0"/>
        <w:jc w:val="both"/>
        <w:rPr/>
      </w:pPr>
      <w:r w:rsidDel="00000000" w:rsidR="00000000" w:rsidRPr="00000000">
        <w:rPr>
          <w:rtl w:val="0"/>
        </w:rPr>
        <w:t xml:space="preserve">До цієї Пропозиції додається:</w:t>
      </w:r>
    </w:p>
    <w:p w:rsidR="00000000" w:rsidDel="00000000" w:rsidP="00000000" w:rsidRDefault="00000000" w:rsidRPr="00000000" w14:paraId="00000044">
      <w:pPr>
        <w:numPr>
          <w:ilvl w:val="0"/>
          <w:numId w:val="2"/>
        </w:numPr>
        <w:spacing w:after="0" w:before="0" w:line="276" w:lineRule="auto"/>
        <w:ind w:left="720" w:hanging="360"/>
        <w:rPr/>
      </w:pPr>
      <w:r w:rsidDel="00000000" w:rsidR="00000000" w:rsidRPr="00000000">
        <w:rPr>
          <w:rtl w:val="0"/>
        </w:rPr>
        <w:t xml:space="preserve">копія документу, що підтверджує державну реєстрацію;</w:t>
      </w:r>
    </w:p>
    <w:p w:rsidR="00000000" w:rsidDel="00000000" w:rsidP="00000000" w:rsidRDefault="00000000" w:rsidRPr="00000000" w14:paraId="00000045">
      <w:pPr>
        <w:numPr>
          <w:ilvl w:val="0"/>
          <w:numId w:val="2"/>
        </w:numPr>
        <w:spacing w:after="0" w:before="0" w:line="276" w:lineRule="auto"/>
        <w:ind w:left="720" w:hanging="360"/>
        <w:rPr/>
      </w:pPr>
      <w:r w:rsidDel="00000000" w:rsidR="00000000" w:rsidRPr="00000000">
        <w:rPr>
          <w:rtl w:val="0"/>
        </w:rPr>
        <w:t xml:space="preserve">копія документу, що підтверджує податковий статус;</w:t>
      </w:r>
    </w:p>
    <w:p w:rsidR="00000000" w:rsidDel="00000000" w:rsidP="00000000" w:rsidRDefault="00000000" w:rsidRPr="00000000" w14:paraId="00000046">
      <w:pPr>
        <w:numPr>
          <w:ilvl w:val="0"/>
          <w:numId w:val="2"/>
        </w:numPr>
        <w:spacing w:after="0" w:before="0" w:line="276" w:lineRule="auto"/>
        <w:ind w:left="720" w:hanging="360"/>
        <w:rPr/>
      </w:pPr>
      <w:r w:rsidDel="00000000" w:rsidR="00000000" w:rsidRPr="00000000">
        <w:rPr>
          <w:rtl w:val="0"/>
        </w:rPr>
        <w:t xml:space="preserve"> цінова пропозиція, заповнена за зразком (додається);</w:t>
      </w:r>
    </w:p>
    <w:p w:rsidR="00000000" w:rsidDel="00000000" w:rsidP="00000000" w:rsidRDefault="00000000" w:rsidRPr="00000000" w14:paraId="00000047">
      <w:pPr>
        <w:numPr>
          <w:ilvl w:val="0"/>
          <w:numId w:val="2"/>
        </w:numPr>
        <w:spacing w:after="0" w:before="0" w:line="276" w:lineRule="auto"/>
        <w:ind w:left="720" w:hanging="360"/>
        <w:rPr/>
      </w:pPr>
      <w:r w:rsidDel="00000000" w:rsidR="00000000" w:rsidRPr="00000000">
        <w:rPr>
          <w:rtl w:val="0"/>
        </w:rPr>
        <w:t xml:space="preserve">інші документи, якщо вважає за необхідне та може бути корисним для розгляду (рекомендаційні листи, довідка про наявні рахунки що видається відділенням банку, лист щодо надання гарантійного терміну на продукцію строком не менше 12 місяців тощо).</w:t>
      </w:r>
    </w:p>
    <w:p w:rsidR="00000000" w:rsidDel="00000000" w:rsidP="00000000" w:rsidRDefault="00000000" w:rsidRPr="00000000" w14:paraId="00000048">
      <w:pPr>
        <w:keepNext w:val="0"/>
        <w:keepLines w:val="0"/>
        <w:spacing w:after="0" w:line="276" w:lineRule="auto"/>
        <w:ind w:left="180" w:firstLine="0"/>
        <w:jc w:val="both"/>
        <w:rPr/>
      </w:pPr>
      <w:r w:rsidDel="00000000" w:rsidR="00000000" w:rsidRPr="00000000">
        <w:rPr>
          <w:rtl w:val="0"/>
        </w:rPr>
      </w:r>
    </w:p>
    <w:p w:rsidR="00000000" w:rsidDel="00000000" w:rsidP="00000000" w:rsidRDefault="00000000" w:rsidRPr="00000000" w14:paraId="00000049">
      <w:pPr>
        <w:keepNext w:val="0"/>
        <w:keepLines w:val="0"/>
        <w:spacing w:after="0" w:line="276" w:lineRule="auto"/>
        <w:ind w:left="180" w:firstLine="0"/>
        <w:jc w:val="both"/>
        <w:rPr>
          <w:b w:val="1"/>
        </w:rPr>
      </w:pPr>
      <w:r w:rsidDel="00000000" w:rsidR="00000000" w:rsidRPr="00000000">
        <w:rPr>
          <w:b w:val="1"/>
          <w:rtl w:val="0"/>
        </w:rPr>
        <w:t xml:space="preserve">Загальні положення:</w:t>
      </w:r>
    </w:p>
    <w:p w:rsidR="00000000" w:rsidDel="00000000" w:rsidP="00000000" w:rsidRDefault="00000000" w:rsidRPr="00000000" w14:paraId="0000004A">
      <w:pPr>
        <w:numPr>
          <w:ilvl w:val="0"/>
          <w:numId w:val="1"/>
        </w:numPr>
        <w:spacing w:after="0" w:before="0" w:line="276" w:lineRule="auto"/>
        <w:ind w:left="720" w:hanging="360"/>
        <w:rPr/>
      </w:pPr>
      <w:r w:rsidDel="00000000" w:rsidR="00000000" w:rsidRPr="00000000">
        <w:rPr>
          <w:rtl w:val="0"/>
        </w:rPr>
        <w:t xml:space="preserve">Умови оплати обладнання: безготівковий переказ після поставки обладнання;</w:t>
      </w:r>
    </w:p>
    <w:p w:rsidR="00000000" w:rsidDel="00000000" w:rsidP="00000000" w:rsidRDefault="00000000" w:rsidRPr="00000000" w14:paraId="0000004B">
      <w:pPr>
        <w:numPr>
          <w:ilvl w:val="0"/>
          <w:numId w:val="1"/>
        </w:numPr>
        <w:spacing w:after="0" w:before="0" w:line="276" w:lineRule="auto"/>
        <w:ind w:left="720" w:hanging="360"/>
        <w:rPr/>
      </w:pPr>
      <w:r w:rsidDel="00000000" w:rsidR="00000000" w:rsidRPr="00000000">
        <w:rPr>
          <w:rtl w:val="0"/>
        </w:rPr>
        <w:t xml:space="preserve">Ми погоджуємося з умовами, що Ви можете відхилити нашу пропозицію чи всі надані пропозиції, та розуміємо, що Ви не обмежені у прийнятті будь-якої іншої пропозиції з більш вигідними для Вас умовами;</w:t>
      </w:r>
    </w:p>
    <w:p w:rsidR="00000000" w:rsidDel="00000000" w:rsidP="00000000" w:rsidRDefault="00000000" w:rsidRPr="00000000" w14:paraId="0000004C">
      <w:pPr>
        <w:numPr>
          <w:ilvl w:val="0"/>
          <w:numId w:val="1"/>
        </w:numPr>
        <w:spacing w:after="0" w:before="0" w:line="276" w:lineRule="auto"/>
        <w:ind w:left="720" w:hanging="360"/>
        <w:rPr/>
      </w:pPr>
      <w:r w:rsidDel="00000000" w:rsidR="00000000" w:rsidRPr="00000000">
        <w:rPr>
          <w:rtl w:val="0"/>
        </w:rPr>
        <w:t xml:space="preserve">Ми розуміємо та погоджуємося, що ви можете відмінити процедуру закупівлі;</w:t>
      </w:r>
    </w:p>
    <w:p w:rsidR="00000000" w:rsidDel="00000000" w:rsidP="00000000" w:rsidRDefault="00000000" w:rsidRPr="00000000" w14:paraId="0000004D">
      <w:pPr>
        <w:numPr>
          <w:ilvl w:val="0"/>
          <w:numId w:val="1"/>
        </w:numPr>
        <w:spacing w:after="0" w:before="0" w:line="276" w:lineRule="auto"/>
        <w:ind w:left="720" w:hanging="360"/>
        <w:rPr/>
      </w:pPr>
      <w:r w:rsidDel="00000000" w:rsidR="00000000" w:rsidRPr="00000000">
        <w:rPr>
          <w:rtl w:val="0"/>
        </w:rPr>
        <w:t xml:space="preserve">Якщо наша пропозиція буде акцептована, ми зобов’язуємося укласти тристоронній договір;</w:t>
      </w:r>
    </w:p>
    <w:p w:rsidR="00000000" w:rsidDel="00000000" w:rsidP="00000000" w:rsidRDefault="00000000" w:rsidRPr="00000000" w14:paraId="0000004E">
      <w:pPr>
        <w:numPr>
          <w:ilvl w:val="0"/>
          <w:numId w:val="1"/>
        </w:numPr>
        <w:spacing w:after="0" w:before="0" w:line="276" w:lineRule="auto"/>
        <w:ind w:left="720" w:hanging="360"/>
        <w:rPr/>
      </w:pPr>
      <w:r w:rsidDel="00000000" w:rsidR="00000000" w:rsidRPr="00000000">
        <w:rPr>
          <w:rtl w:val="0"/>
        </w:rPr>
        <w:t xml:space="preserve">Вартість не може збільшуватись після підписання тристороннього договору, навіть якщо під час виконання тристороннього договору матимуть місце інфляційні процеси, зміни курсу іноземних валют, зміна біржових коригувань тощо.</w:t>
      </w:r>
    </w:p>
    <w:p w:rsidR="00000000" w:rsidDel="00000000" w:rsidP="00000000" w:rsidRDefault="00000000" w:rsidRPr="00000000" w14:paraId="0000004F">
      <w:pPr>
        <w:numPr>
          <w:ilvl w:val="0"/>
          <w:numId w:val="1"/>
        </w:numPr>
        <w:spacing w:after="0" w:before="0" w:line="276" w:lineRule="auto"/>
        <w:ind w:left="720" w:hanging="360"/>
        <w:rPr/>
      </w:pPr>
      <w:r w:rsidDel="00000000" w:rsidR="00000000" w:rsidRPr="00000000">
        <w:rPr>
          <w:rtl w:val="0"/>
        </w:rPr>
        <w:t xml:space="preserve">Зазначеним нижче підписом ми підтверджуємо повну, безумовну і беззаперечну згоду з усіма умовами проведення закупівлі, визначеними Замовником за вказаним предметом закупівлі.</w:t>
      </w:r>
    </w:p>
    <w:p w:rsidR="00000000" w:rsidDel="00000000" w:rsidP="00000000" w:rsidRDefault="00000000" w:rsidRPr="00000000" w14:paraId="00000050">
      <w:pPr>
        <w:spacing w:after="0" w:line="290.4" w:lineRule="auto"/>
        <w:ind w:left="0" w:right="1020" w:firstLine="0"/>
        <w:rPr/>
      </w:pPr>
      <w:r w:rsidDel="00000000" w:rsidR="00000000" w:rsidRPr="00000000">
        <w:rPr>
          <w:rtl w:val="0"/>
        </w:rPr>
      </w:r>
    </w:p>
    <w:p w:rsidR="00000000" w:rsidDel="00000000" w:rsidP="00000000" w:rsidRDefault="00000000" w:rsidRPr="00000000" w14:paraId="00000051">
      <w:pPr>
        <w:spacing w:after="0" w:line="290.4" w:lineRule="auto"/>
        <w:ind w:left="0" w:right="1020" w:firstLine="0"/>
        <w:rPr/>
      </w:pPr>
      <w:r w:rsidDel="00000000" w:rsidR="00000000" w:rsidRPr="00000000">
        <w:rPr>
          <w:rtl w:val="0"/>
        </w:rPr>
        <w:t xml:space="preserve">      ПІБ уповноваженої особи  ________________________/____________________________</w:t>
      </w:r>
    </w:p>
    <w:p w:rsidR="00000000" w:rsidDel="00000000" w:rsidP="00000000" w:rsidRDefault="00000000" w:rsidRPr="00000000" w14:paraId="00000052">
      <w:pPr>
        <w:spacing w:after="0" w:line="290.4" w:lineRule="auto"/>
        <w:ind w:left="0" w:right="1020" w:firstLine="0"/>
        <w:rPr/>
      </w:pPr>
      <w:r w:rsidDel="00000000" w:rsidR="00000000" w:rsidRPr="00000000">
        <w:rPr>
          <w:rtl w:val="0"/>
        </w:rPr>
        <w:t xml:space="preserve">                                                                                                              (підпис та печатка) дата</w:t>
      </w:r>
    </w:p>
    <w:p w:rsidR="00000000" w:rsidDel="00000000" w:rsidP="00000000" w:rsidRDefault="00000000" w:rsidRPr="00000000" w14:paraId="00000053">
      <w:pPr>
        <w:rPr>
          <w:b w:val="1"/>
          <w:highlight w:val="yellow"/>
        </w:rPr>
      </w:pPr>
      <w:r w:rsidDel="00000000" w:rsidR="00000000" w:rsidRPr="00000000">
        <w:rPr>
          <w:rtl w:val="0"/>
        </w:rPr>
      </w:r>
    </w:p>
    <w:sectPr>
      <w:pgSz w:h="15840" w:w="12240" w:orient="portrait"/>
      <w:pgMar w:bottom="567" w:top="567" w:left="1134" w:right="567" w:header="720" w:footer="720"/>
      <w:pgNumType w:start="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ill San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uk-UA"/>
      </w:rPr>
    </w:rPrDefault>
    <w:pPrDefault>
      <w:pPr>
        <w:widowControl w:val="0"/>
        <w:spacing w:after="60" w:before="6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Gill Sans" w:cs="Gill Sans" w:eastAsia="Gill Sans" w:hAnsi="Gill Sans"/>
      <w:smallCaps w:val="1"/>
      <w:color w:val="000080"/>
      <w:sz w:val="32"/>
      <w:szCs w:val="32"/>
    </w:rPr>
  </w:style>
  <w:style w:type="paragraph" w:styleId="Heading2">
    <w:name w:val="heading 2"/>
    <w:basedOn w:val="Normal"/>
    <w:next w:val="Normal"/>
    <w:pPr>
      <w:keepNext w:val="1"/>
      <w:keepLines w:val="1"/>
      <w:spacing w:after="240" w:before="240" w:lineRule="auto"/>
      <w:jc w:val="center"/>
    </w:pPr>
    <w:rPr>
      <w:b w:val="1"/>
      <w:smallCaps w:val="1"/>
      <w:color w:val="0070c0"/>
    </w:rPr>
  </w:style>
  <w:style w:type="paragraph" w:styleId="Heading3">
    <w:name w:val="heading 3"/>
    <w:basedOn w:val="Normal"/>
    <w:next w:val="Normal"/>
    <w:pPr>
      <w:widowControl w:val="1"/>
      <w:tabs>
        <w:tab w:val="left" w:leader="none" w:pos="1620"/>
      </w:tabs>
      <w:spacing w:after="240" w:before="240" w:lineRule="auto"/>
      <w:ind w:left="23"/>
      <w:jc w:val="center"/>
    </w:pPr>
    <w:rPr>
      <w:b w:val="1"/>
    </w:rPr>
  </w:style>
  <w:style w:type="paragraph" w:styleId="Heading4">
    <w:name w:val="heading 4"/>
    <w:basedOn w:val="Normal"/>
    <w:next w:val="Normal"/>
    <w:pPr>
      <w:widowControl w:val="1"/>
      <w:tabs>
        <w:tab w:val="left" w:leader="none" w:pos="1620"/>
      </w:tabs>
      <w:spacing w:after="240" w:before="240" w:lineRule="auto"/>
      <w:ind w:left="23"/>
      <w:jc w:val="center"/>
    </w:pPr>
    <w:rPr>
      <w:b w:val="1"/>
    </w:rPr>
  </w:style>
  <w:style w:type="paragraph" w:styleId="Heading5">
    <w:name w:val="heading 5"/>
    <w:basedOn w:val="Normal"/>
    <w:next w:val="Normal"/>
    <w:pPr/>
    <w:rPr>
      <w:rFonts w:ascii="Gill Sans" w:cs="Gill Sans" w:eastAsia="Gill Sans" w:hAnsi="Gill Sans"/>
      <w:color w:val="000000"/>
      <w:sz w:val="20"/>
      <w:szCs w:val="20"/>
    </w:rPr>
  </w:style>
  <w:style w:type="paragraph" w:styleId="Heading6">
    <w:name w:val="heading 6"/>
    <w:basedOn w:val="Normal"/>
    <w:next w:val="Normal"/>
    <w:pPr>
      <w:spacing w:before="240" w:lineRule="auto"/>
    </w:pPr>
    <w:rPr>
      <w:i w:val="1"/>
    </w:rPr>
  </w:style>
  <w:style w:type="paragraph" w:styleId="Title">
    <w:name w:val="Title"/>
    <w:basedOn w:val="Normal"/>
    <w:next w:val="Normal"/>
    <w:pPr>
      <w:jc w:val="center"/>
    </w:pPr>
    <w:rPr>
      <w:rFonts w:ascii="Verdana" w:cs="Verdana" w:eastAsia="Verdana" w:hAnsi="Verdana"/>
      <w:color w:val="000080"/>
      <w:sz w:val="28"/>
      <w:szCs w:val="28"/>
      <w:u w:val="singl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Gill Sans" w:cs="Gill Sans" w:eastAsia="Gill Sans" w:hAnsi="Gill Sans"/>
      <w:smallCaps w:val="1"/>
      <w:color w:val="000080"/>
      <w:sz w:val="32"/>
      <w:szCs w:val="32"/>
    </w:rPr>
  </w:style>
  <w:style w:type="paragraph" w:styleId="Heading2">
    <w:name w:val="heading 2"/>
    <w:basedOn w:val="Normal"/>
    <w:next w:val="Normal"/>
    <w:pPr>
      <w:keepNext w:val="1"/>
      <w:keepLines w:val="1"/>
      <w:spacing w:after="240" w:before="240" w:lineRule="auto"/>
      <w:jc w:val="center"/>
    </w:pPr>
    <w:rPr>
      <w:b w:val="1"/>
      <w:smallCaps w:val="1"/>
      <w:color w:val="0070c0"/>
    </w:rPr>
  </w:style>
  <w:style w:type="paragraph" w:styleId="Heading3">
    <w:name w:val="heading 3"/>
    <w:basedOn w:val="Normal"/>
    <w:next w:val="Normal"/>
    <w:pPr>
      <w:widowControl w:val="1"/>
      <w:tabs>
        <w:tab w:val="left" w:leader="none" w:pos="1620"/>
      </w:tabs>
      <w:spacing w:after="240" w:before="240" w:lineRule="auto"/>
      <w:ind w:left="23"/>
      <w:jc w:val="center"/>
    </w:pPr>
    <w:rPr>
      <w:b w:val="1"/>
    </w:rPr>
  </w:style>
  <w:style w:type="paragraph" w:styleId="Heading4">
    <w:name w:val="heading 4"/>
    <w:basedOn w:val="Normal"/>
    <w:next w:val="Normal"/>
    <w:pPr>
      <w:widowControl w:val="1"/>
      <w:tabs>
        <w:tab w:val="left" w:leader="none" w:pos="1620"/>
      </w:tabs>
      <w:spacing w:after="240" w:before="240" w:lineRule="auto"/>
      <w:ind w:left="23"/>
      <w:jc w:val="center"/>
    </w:pPr>
    <w:rPr>
      <w:b w:val="1"/>
    </w:rPr>
  </w:style>
  <w:style w:type="paragraph" w:styleId="Heading5">
    <w:name w:val="heading 5"/>
    <w:basedOn w:val="Normal"/>
    <w:next w:val="Normal"/>
    <w:pPr/>
    <w:rPr>
      <w:rFonts w:ascii="Gill Sans" w:cs="Gill Sans" w:eastAsia="Gill Sans" w:hAnsi="Gill Sans"/>
      <w:color w:val="000000"/>
      <w:sz w:val="20"/>
      <w:szCs w:val="20"/>
    </w:rPr>
  </w:style>
  <w:style w:type="paragraph" w:styleId="Heading6">
    <w:name w:val="heading 6"/>
    <w:basedOn w:val="Normal"/>
    <w:next w:val="Normal"/>
    <w:pPr>
      <w:spacing w:before="240" w:lineRule="auto"/>
    </w:pPr>
    <w:rPr>
      <w:i w:val="1"/>
    </w:rPr>
  </w:style>
  <w:style w:type="paragraph" w:styleId="Title">
    <w:name w:val="Title"/>
    <w:basedOn w:val="Normal"/>
    <w:next w:val="Normal"/>
    <w:pPr>
      <w:jc w:val="center"/>
    </w:pPr>
    <w:rPr>
      <w:rFonts w:ascii="Verdana" w:cs="Verdana" w:eastAsia="Verdana" w:hAnsi="Verdana"/>
      <w:color w:val="000080"/>
      <w:sz w:val="28"/>
      <w:szCs w:val="28"/>
      <w:u w:val="singl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Gill Sans" w:cs="Gill Sans" w:eastAsia="Gill Sans" w:hAnsi="Gill Sans"/>
      <w:smallCaps w:val="1"/>
      <w:color w:val="000080"/>
      <w:sz w:val="32"/>
      <w:szCs w:val="32"/>
    </w:rPr>
  </w:style>
  <w:style w:type="paragraph" w:styleId="Heading2">
    <w:name w:val="heading 2"/>
    <w:basedOn w:val="Normal"/>
    <w:next w:val="Normal"/>
    <w:pPr>
      <w:keepNext w:val="1"/>
      <w:keepLines w:val="1"/>
      <w:spacing w:after="240" w:before="240" w:lineRule="auto"/>
      <w:jc w:val="center"/>
    </w:pPr>
    <w:rPr>
      <w:b w:val="1"/>
      <w:smallCaps w:val="1"/>
      <w:color w:val="0070c0"/>
    </w:rPr>
  </w:style>
  <w:style w:type="paragraph" w:styleId="Heading3">
    <w:name w:val="heading 3"/>
    <w:basedOn w:val="Normal"/>
    <w:next w:val="Normal"/>
    <w:pPr>
      <w:widowControl w:val="1"/>
      <w:tabs>
        <w:tab w:val="left" w:leader="none" w:pos="1620"/>
      </w:tabs>
      <w:spacing w:after="240" w:before="240" w:lineRule="auto"/>
      <w:ind w:left="23"/>
      <w:jc w:val="center"/>
    </w:pPr>
    <w:rPr>
      <w:b w:val="1"/>
    </w:rPr>
  </w:style>
  <w:style w:type="paragraph" w:styleId="Heading4">
    <w:name w:val="heading 4"/>
    <w:basedOn w:val="Normal"/>
    <w:next w:val="Normal"/>
    <w:pPr>
      <w:widowControl w:val="1"/>
      <w:tabs>
        <w:tab w:val="left" w:leader="none" w:pos="1620"/>
      </w:tabs>
      <w:spacing w:after="240" w:before="240" w:lineRule="auto"/>
      <w:ind w:left="23"/>
      <w:jc w:val="center"/>
    </w:pPr>
    <w:rPr>
      <w:b w:val="1"/>
    </w:rPr>
  </w:style>
  <w:style w:type="paragraph" w:styleId="Heading5">
    <w:name w:val="heading 5"/>
    <w:basedOn w:val="Normal"/>
    <w:next w:val="Normal"/>
    <w:pPr/>
    <w:rPr>
      <w:rFonts w:ascii="Gill Sans" w:cs="Gill Sans" w:eastAsia="Gill Sans" w:hAnsi="Gill Sans"/>
      <w:color w:val="000000"/>
      <w:sz w:val="20"/>
      <w:szCs w:val="20"/>
    </w:rPr>
  </w:style>
  <w:style w:type="paragraph" w:styleId="Heading6">
    <w:name w:val="heading 6"/>
    <w:basedOn w:val="Normal"/>
    <w:next w:val="Normal"/>
    <w:pPr>
      <w:spacing w:before="240" w:lineRule="auto"/>
    </w:pPr>
    <w:rPr>
      <w:i w:val="1"/>
    </w:rPr>
  </w:style>
  <w:style w:type="paragraph" w:styleId="Title">
    <w:name w:val="Title"/>
    <w:basedOn w:val="Normal"/>
    <w:next w:val="Normal"/>
    <w:pPr>
      <w:jc w:val="center"/>
    </w:pPr>
    <w:rPr>
      <w:rFonts w:ascii="Verdana" w:cs="Verdana" w:eastAsia="Verdana" w:hAnsi="Verdana"/>
      <w:color w:val="000080"/>
      <w:sz w:val="28"/>
      <w:szCs w:val="28"/>
      <w:u w:val="singl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Gill Sans" w:cs="Gill Sans" w:eastAsia="Gill Sans" w:hAnsi="Gill Sans"/>
      <w:smallCaps w:val="1"/>
      <w:color w:val="000080"/>
      <w:sz w:val="32"/>
      <w:szCs w:val="32"/>
    </w:rPr>
  </w:style>
  <w:style w:type="paragraph" w:styleId="Heading2">
    <w:name w:val="heading 2"/>
    <w:basedOn w:val="Normal"/>
    <w:next w:val="Normal"/>
    <w:pPr>
      <w:keepNext w:val="1"/>
      <w:keepLines w:val="1"/>
      <w:spacing w:after="240" w:before="240" w:lineRule="auto"/>
      <w:jc w:val="center"/>
    </w:pPr>
    <w:rPr>
      <w:b w:val="1"/>
      <w:smallCaps w:val="1"/>
      <w:color w:val="0070c0"/>
    </w:rPr>
  </w:style>
  <w:style w:type="paragraph" w:styleId="Heading3">
    <w:name w:val="heading 3"/>
    <w:basedOn w:val="Normal"/>
    <w:next w:val="Normal"/>
    <w:pPr>
      <w:widowControl w:val="1"/>
      <w:tabs>
        <w:tab w:val="left" w:leader="none" w:pos="1620"/>
      </w:tabs>
      <w:spacing w:after="240" w:before="240" w:lineRule="auto"/>
      <w:ind w:left="23"/>
      <w:jc w:val="center"/>
    </w:pPr>
    <w:rPr>
      <w:b w:val="1"/>
    </w:rPr>
  </w:style>
  <w:style w:type="paragraph" w:styleId="Heading4">
    <w:name w:val="heading 4"/>
    <w:basedOn w:val="Normal"/>
    <w:next w:val="Normal"/>
    <w:pPr>
      <w:widowControl w:val="1"/>
      <w:tabs>
        <w:tab w:val="left" w:leader="none" w:pos="1620"/>
      </w:tabs>
      <w:spacing w:after="240" w:before="240" w:lineRule="auto"/>
      <w:ind w:left="23"/>
      <w:jc w:val="center"/>
    </w:pPr>
    <w:rPr>
      <w:b w:val="1"/>
    </w:rPr>
  </w:style>
  <w:style w:type="paragraph" w:styleId="Heading5">
    <w:name w:val="heading 5"/>
    <w:basedOn w:val="Normal"/>
    <w:next w:val="Normal"/>
    <w:pPr/>
    <w:rPr>
      <w:rFonts w:ascii="Gill Sans" w:cs="Gill Sans" w:eastAsia="Gill Sans" w:hAnsi="Gill Sans"/>
      <w:color w:val="000000"/>
      <w:sz w:val="20"/>
      <w:szCs w:val="20"/>
    </w:rPr>
  </w:style>
  <w:style w:type="paragraph" w:styleId="Heading6">
    <w:name w:val="heading 6"/>
    <w:basedOn w:val="Normal"/>
    <w:next w:val="Normal"/>
    <w:pPr>
      <w:spacing w:before="240" w:lineRule="auto"/>
    </w:pPr>
    <w:rPr>
      <w:i w:val="1"/>
    </w:rPr>
  </w:style>
  <w:style w:type="paragraph" w:styleId="Title">
    <w:name w:val="Title"/>
    <w:basedOn w:val="Normal"/>
    <w:next w:val="Normal"/>
    <w:pPr>
      <w:jc w:val="center"/>
    </w:pPr>
    <w:rPr>
      <w:rFonts w:ascii="Verdana" w:cs="Verdana" w:eastAsia="Verdana" w:hAnsi="Verdana"/>
      <w:color w:val="000080"/>
      <w:sz w:val="28"/>
      <w:szCs w:val="28"/>
      <w:u w:val="singl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Gill Sans" w:cs="Gill Sans" w:eastAsia="Gill Sans" w:hAnsi="Gill Sans"/>
      <w:smallCaps w:val="1"/>
      <w:color w:val="000080"/>
      <w:sz w:val="32"/>
      <w:szCs w:val="32"/>
    </w:rPr>
  </w:style>
  <w:style w:type="paragraph" w:styleId="Heading2">
    <w:name w:val="heading 2"/>
    <w:basedOn w:val="Normal"/>
    <w:next w:val="Normal"/>
    <w:pPr>
      <w:keepNext w:val="1"/>
      <w:keepLines w:val="1"/>
      <w:spacing w:after="240" w:before="240" w:lineRule="auto"/>
      <w:jc w:val="center"/>
    </w:pPr>
    <w:rPr>
      <w:b w:val="1"/>
      <w:smallCaps w:val="1"/>
      <w:color w:val="0070c0"/>
    </w:rPr>
  </w:style>
  <w:style w:type="paragraph" w:styleId="Heading3">
    <w:name w:val="heading 3"/>
    <w:basedOn w:val="Normal"/>
    <w:next w:val="Normal"/>
    <w:pPr>
      <w:widowControl w:val="1"/>
      <w:tabs>
        <w:tab w:val="left" w:leader="none" w:pos="1620"/>
      </w:tabs>
      <w:spacing w:after="240" w:before="240" w:lineRule="auto"/>
      <w:ind w:left="23"/>
      <w:jc w:val="center"/>
    </w:pPr>
    <w:rPr>
      <w:b w:val="1"/>
    </w:rPr>
  </w:style>
  <w:style w:type="paragraph" w:styleId="Heading4">
    <w:name w:val="heading 4"/>
    <w:basedOn w:val="Normal"/>
    <w:next w:val="Normal"/>
    <w:pPr>
      <w:widowControl w:val="1"/>
      <w:tabs>
        <w:tab w:val="left" w:leader="none" w:pos="1620"/>
      </w:tabs>
      <w:spacing w:after="240" w:before="240" w:lineRule="auto"/>
      <w:ind w:left="23"/>
      <w:jc w:val="center"/>
    </w:pPr>
    <w:rPr>
      <w:b w:val="1"/>
    </w:rPr>
  </w:style>
  <w:style w:type="paragraph" w:styleId="Heading5">
    <w:name w:val="heading 5"/>
    <w:basedOn w:val="Normal"/>
    <w:next w:val="Normal"/>
    <w:pPr/>
    <w:rPr>
      <w:rFonts w:ascii="Gill Sans" w:cs="Gill Sans" w:eastAsia="Gill Sans" w:hAnsi="Gill Sans"/>
      <w:color w:val="000000"/>
      <w:sz w:val="20"/>
      <w:szCs w:val="20"/>
    </w:rPr>
  </w:style>
  <w:style w:type="paragraph" w:styleId="Heading6">
    <w:name w:val="heading 6"/>
    <w:basedOn w:val="Normal"/>
    <w:next w:val="Normal"/>
    <w:pPr>
      <w:spacing w:before="240" w:lineRule="auto"/>
    </w:pPr>
    <w:rPr>
      <w:i w:val="1"/>
    </w:rPr>
  </w:style>
  <w:style w:type="paragraph" w:styleId="Title">
    <w:name w:val="Title"/>
    <w:basedOn w:val="Normal"/>
    <w:next w:val="Normal"/>
    <w:pPr>
      <w:jc w:val="center"/>
    </w:pPr>
    <w:rPr>
      <w:rFonts w:ascii="Verdana" w:cs="Verdana" w:eastAsia="Verdana" w:hAnsi="Verdana"/>
      <w:color w:val="000080"/>
      <w:sz w:val="28"/>
      <w:szCs w:val="28"/>
      <w:u w:val="single"/>
    </w:rPr>
  </w:style>
  <w:style w:type="paragraph" w:styleId="a" w:default="1">
    <w:name w:val="Normal"/>
    <w:qFormat w:val="1"/>
    <w:rsid w:val="009E4798"/>
    <w:pPr>
      <w:overflowPunct w:val="0"/>
      <w:adjustRightInd w:val="0"/>
    </w:pPr>
    <w:rPr>
      <w:rFonts w:eastAsiaTheme="minorEastAsia"/>
      <w:color w:val="000000" w:themeColor="text1"/>
      <w:kern w:val="28"/>
    </w:rPr>
  </w:style>
  <w:style w:type="paragraph" w:styleId="1">
    <w:name w:val="heading 1"/>
    <w:basedOn w:val="a"/>
    <w:next w:val="a"/>
    <w:link w:val="10"/>
    <w:uiPriority w:val="9"/>
    <w:qFormat w:val="1"/>
    <w:rsid w:val="00CA578C"/>
    <w:pPr>
      <w:keepNext w:val="1"/>
      <w:keepLines w:val="1"/>
      <w:spacing w:before="480"/>
      <w:outlineLvl w:val="0"/>
    </w:pPr>
    <w:rPr>
      <w:rFonts w:ascii="Gill Sans MT" w:cs="Arial" w:hAnsi="Gill Sans MT"/>
      <w:bCs w:val="1"/>
      <w:caps w:val="1"/>
      <w:noProof w:val="1"/>
      <w:color w:val="000080"/>
      <w:spacing w:val="32"/>
      <w:kern w:val="32"/>
      <w:sz w:val="32"/>
      <w:szCs w:val="28"/>
    </w:rPr>
  </w:style>
  <w:style w:type="paragraph" w:styleId="20">
    <w:name w:val="heading 2"/>
    <w:basedOn w:val="a"/>
    <w:next w:val="a"/>
    <w:link w:val="21"/>
    <w:uiPriority w:val="9"/>
    <w:unhideWhenUsed w:val="1"/>
    <w:qFormat w:val="1"/>
    <w:rsid w:val="009B1367"/>
    <w:pPr>
      <w:keepNext w:val="1"/>
      <w:keepLines w:val="1"/>
      <w:numPr>
        <w:ilvl w:val="1"/>
      </w:numPr>
      <w:spacing w:after="240" w:before="240"/>
      <w:jc w:val="center"/>
      <w:outlineLvl w:val="1"/>
    </w:pPr>
    <w:rPr>
      <w:rFonts w:cs="Calibri" w:eastAsia="Times New Roman"/>
      <w:b w:val="1"/>
      <w:iCs w:val="1"/>
      <w:caps w:val="1"/>
      <w:noProof w:val="1"/>
      <w:color w:val="0070c0"/>
      <w:szCs w:val="18"/>
    </w:rPr>
  </w:style>
  <w:style w:type="paragraph" w:styleId="3">
    <w:name w:val="heading 3"/>
    <w:basedOn w:val="a"/>
    <w:next w:val="a"/>
    <w:link w:val="30"/>
    <w:uiPriority w:val="9"/>
    <w:unhideWhenUsed w:val="1"/>
    <w:qFormat w:val="1"/>
    <w:rsid w:val="007E449A"/>
    <w:pPr>
      <w:widowControl w:val="1"/>
      <w:tabs>
        <w:tab w:val="left" w:pos="1620"/>
      </w:tabs>
      <w:overflowPunct w:val="1"/>
      <w:adjustRightInd w:val="1"/>
      <w:spacing w:after="240" w:before="240"/>
      <w:ind w:left="23"/>
      <w:jc w:val="center"/>
      <w:outlineLvl w:val="2"/>
    </w:pPr>
    <w:rPr>
      <w:rFonts w:eastAsia="Times New Roman"/>
      <w:b w:val="1"/>
      <w:lang w:val="ru-RU"/>
    </w:rPr>
  </w:style>
  <w:style w:type="paragraph" w:styleId="4">
    <w:name w:val="heading 4"/>
    <w:basedOn w:val="3"/>
    <w:next w:val="a"/>
    <w:link w:val="40"/>
    <w:uiPriority w:val="9"/>
    <w:unhideWhenUsed w:val="1"/>
    <w:qFormat w:val="1"/>
    <w:rsid w:val="00AC047B"/>
    <w:pPr>
      <w:outlineLvl w:val="3"/>
    </w:pPr>
  </w:style>
  <w:style w:type="paragraph" w:styleId="5">
    <w:name w:val="heading 5"/>
    <w:basedOn w:val="a"/>
    <w:next w:val="a"/>
    <w:link w:val="50"/>
    <w:uiPriority w:val="9"/>
    <w:semiHidden w:val="1"/>
    <w:unhideWhenUsed w:val="1"/>
    <w:qFormat w:val="1"/>
    <w:rsid w:val="00CA578C"/>
    <w:pPr>
      <w:outlineLvl w:val="4"/>
    </w:pPr>
    <w:rPr>
      <w:rFonts w:ascii="Gill Sans MT" w:hAnsi="Gill Sans MT"/>
      <w:bCs w:val="1"/>
      <w:iCs w:val="1"/>
      <w:color w:val="000000"/>
      <w:sz w:val="20"/>
      <w:szCs w:val="26"/>
    </w:rPr>
  </w:style>
  <w:style w:type="paragraph" w:styleId="6">
    <w:name w:val="heading 6"/>
    <w:basedOn w:val="a"/>
    <w:next w:val="a"/>
    <w:link w:val="60"/>
    <w:uiPriority w:val="9"/>
    <w:semiHidden w:val="1"/>
    <w:unhideWhenUsed w:val="1"/>
    <w:qFormat w:val="1"/>
    <w:rsid w:val="00CA578C"/>
    <w:pPr>
      <w:spacing w:before="240"/>
      <w:outlineLvl w:val="5"/>
    </w:pPr>
    <w:rPr>
      <w:i w:val="1"/>
      <w:lang w:val="en-GB"/>
    </w:rPr>
  </w:style>
  <w:style w:type="paragraph" w:styleId="7">
    <w:name w:val="heading 7"/>
    <w:basedOn w:val="a"/>
    <w:next w:val="a"/>
    <w:link w:val="70"/>
    <w:autoRedefine w:val="1"/>
    <w:qFormat w:val="1"/>
    <w:rsid w:val="00CA578C"/>
    <w:pPr>
      <w:keepNext w:val="1"/>
      <w:spacing w:line="280" w:lineRule="atLeast"/>
      <w:outlineLvl w:val="6"/>
    </w:pPr>
    <w:rPr>
      <w:rFonts w:ascii="Arial" w:hAnsi="Arial"/>
      <w:bCs w:val="1"/>
      <w:color w:val="000080"/>
      <w:sz w:val="16"/>
      <w:szCs w:val="16"/>
    </w:rPr>
  </w:style>
  <w:style w:type="paragraph" w:styleId="8">
    <w:name w:val="heading 8"/>
    <w:basedOn w:val="a"/>
    <w:next w:val="a"/>
    <w:link w:val="80"/>
    <w:autoRedefine w:val="1"/>
    <w:qFormat w:val="1"/>
    <w:rsid w:val="00CA578C"/>
    <w:pPr>
      <w:keepNext w:val="1"/>
      <w:spacing w:line="280" w:lineRule="atLeast"/>
      <w:outlineLvl w:val="7"/>
    </w:pPr>
    <w:rPr>
      <w:rFonts w:ascii="Arial Bold" w:cs="Arial" w:hAnsi="Arial Bold"/>
      <w:bCs w:val="1"/>
      <w:kern w:val="32"/>
      <w:sz w:val="18"/>
      <w:szCs w:val="20"/>
    </w:rPr>
  </w:style>
  <w:style w:type="paragraph" w:styleId="9">
    <w:name w:val="heading 9"/>
    <w:basedOn w:val="a"/>
    <w:next w:val="a"/>
    <w:link w:val="90"/>
    <w:qFormat w:val="1"/>
    <w:rsid w:val="00CA578C"/>
    <w:pPr>
      <w:spacing w:before="240" w:line="280" w:lineRule="atLeast"/>
      <w:outlineLvl w:val="8"/>
    </w:pPr>
    <w:rPr>
      <w:rFonts w:ascii="Arial" w:cs="Arial" w:hAnsi="Arial"/>
      <w:sz w:val="18"/>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3">
    <w:name w:val="Title"/>
    <w:basedOn w:val="a"/>
    <w:link w:val="a4"/>
    <w:uiPriority w:val="10"/>
    <w:qFormat w:val="1"/>
    <w:rsid w:val="00CA578C"/>
    <w:pPr>
      <w:spacing w:line="280" w:lineRule="atLeast"/>
      <w:jc w:val="center"/>
    </w:pPr>
    <w:rPr>
      <w:rFonts w:ascii="Verdana" w:hAnsi="Verdana"/>
      <w:bCs w:val="1"/>
      <w:color w:val="000080"/>
      <w:sz w:val="28"/>
      <w:szCs w:val="18"/>
      <w:u w:val="single"/>
    </w:rPr>
  </w:style>
  <w:style w:type="table" w:styleId="TableNormal0" w:customStyle="1">
    <w:name w:val="Table Normal"/>
    <w:tblPr>
      <w:tblCellMar>
        <w:top w:w="0.0" w:type="dxa"/>
        <w:left w:w="0.0" w:type="dxa"/>
        <w:bottom w:w="0.0" w:type="dxa"/>
        <w:right w:w="0.0" w:type="dxa"/>
      </w:tblCellMar>
    </w:tblPr>
  </w:style>
  <w:style w:type="table" w:styleId="TableNormal3" w:customStyle="1">
    <w:name w:val="Table Normal3"/>
    <w:tblPr>
      <w:tblCellMar>
        <w:top w:w="0.0" w:type="dxa"/>
        <w:left w:w="0.0" w:type="dxa"/>
        <w:bottom w:w="0.0" w:type="dxa"/>
        <w:right w:w="0.0" w:type="dxa"/>
      </w:tblCellMar>
    </w:tblPr>
  </w:style>
  <w:style w:type="table" w:styleId="TableNormal2" w:customStyle="1">
    <w:name w:val="Table Normal2"/>
    <w:tblPr>
      <w:tblCellMar>
        <w:top w:w="0.0" w:type="dxa"/>
        <w:left w:w="0.0" w:type="dxa"/>
        <w:bottom w:w="0.0" w:type="dxa"/>
        <w:right w:w="0.0" w:type="dxa"/>
      </w:tblCellMar>
    </w:tblPr>
  </w:style>
  <w:style w:type="table" w:styleId="TableNormal1" w:customStyle="1">
    <w:name w:val="Table Normal1"/>
    <w:tblPr>
      <w:tblCellMar>
        <w:top w:w="0.0" w:type="dxa"/>
        <w:left w:w="0.0" w:type="dxa"/>
        <w:bottom w:w="0.0" w:type="dxa"/>
        <w:right w:w="0.0" w:type="dxa"/>
      </w:tblCellMar>
    </w:tblPr>
  </w:style>
  <w:style w:type="character" w:styleId="10" w:customStyle="1">
    <w:name w:val="Заголовок 1 Знак"/>
    <w:basedOn w:val="a0"/>
    <w:link w:val="1"/>
    <w:rsid w:val="00CA578C"/>
    <w:rPr>
      <w:rFonts w:ascii="Gill Sans MT" w:cs="Arial" w:hAnsi="Gill Sans MT"/>
      <w:b w:val="1"/>
      <w:bCs w:val="1"/>
      <w:caps w:val="1"/>
      <w:noProof w:val="1"/>
      <w:color w:val="000080"/>
      <w:spacing w:val="32"/>
      <w:kern w:val="32"/>
      <w:sz w:val="32"/>
      <w:szCs w:val="28"/>
    </w:rPr>
  </w:style>
  <w:style w:type="character" w:styleId="21" w:customStyle="1">
    <w:name w:val="Заголовок 2 Знак"/>
    <w:basedOn w:val="a0"/>
    <w:link w:val="20"/>
    <w:rsid w:val="009B1367"/>
    <w:rPr>
      <w:rFonts w:cs="Calibri" w:eastAsia="Times New Roman"/>
      <w:b w:val="1"/>
      <w:iCs w:val="1"/>
      <w:caps w:val="1"/>
      <w:noProof w:val="1"/>
      <w:color w:val="0070c0"/>
      <w:kern w:val="28"/>
      <w:szCs w:val="18"/>
      <w:lang w:val="uk-UA"/>
    </w:rPr>
  </w:style>
  <w:style w:type="character" w:styleId="30" w:customStyle="1">
    <w:name w:val="Заголовок 3 Знак"/>
    <w:basedOn w:val="a0"/>
    <w:link w:val="3"/>
    <w:rsid w:val="007E449A"/>
    <w:rPr>
      <w:rFonts w:eastAsia="Times New Roman"/>
      <w:b w:val="1"/>
      <w:kern w:val="28"/>
      <w:lang w:val="ru-RU"/>
    </w:rPr>
  </w:style>
  <w:style w:type="character" w:styleId="40" w:customStyle="1">
    <w:name w:val="Заголовок 4 Знак"/>
    <w:basedOn w:val="a0"/>
    <w:link w:val="4"/>
    <w:rsid w:val="00AC047B"/>
    <w:rPr>
      <w:rFonts w:eastAsia="Times New Roman"/>
      <w:b w:val="1"/>
      <w:color w:val="000000" w:themeColor="text1"/>
      <w:kern w:val="28"/>
      <w:lang w:val="ru-RU"/>
    </w:rPr>
  </w:style>
  <w:style w:type="character" w:styleId="50" w:customStyle="1">
    <w:name w:val="Заголовок 5 Знак"/>
    <w:basedOn w:val="a0"/>
    <w:link w:val="5"/>
    <w:rsid w:val="00CA578C"/>
    <w:rPr>
      <w:rFonts w:ascii="Gill Sans MT" w:hAnsi="Gill Sans MT"/>
      <w:b w:val="1"/>
      <w:bCs w:val="1"/>
      <w:iCs w:val="1"/>
      <w:color w:val="000000"/>
      <w:szCs w:val="26"/>
    </w:rPr>
  </w:style>
  <w:style w:type="character" w:styleId="60" w:customStyle="1">
    <w:name w:val="Заголовок 6 Знак"/>
    <w:basedOn w:val="a0"/>
    <w:link w:val="6"/>
    <w:rsid w:val="00CA578C"/>
    <w:rPr>
      <w:rFonts w:ascii="Calibri" w:eastAsia="Calibri" w:hAnsi="Calibri"/>
      <w:b w:val="1"/>
      <w:i w:val="1"/>
      <w:color w:val="365f91"/>
      <w:sz w:val="24"/>
      <w:szCs w:val="24"/>
      <w:lang w:val="en-GB"/>
    </w:rPr>
  </w:style>
  <w:style w:type="character" w:styleId="70" w:customStyle="1">
    <w:name w:val="Заголовок 7 Знак"/>
    <w:basedOn w:val="a0"/>
    <w:link w:val="7"/>
    <w:rsid w:val="00CA578C"/>
    <w:rPr>
      <w:rFonts w:ascii="Arial" w:hAnsi="Arial"/>
      <w:b w:val="1"/>
      <w:bCs w:val="1"/>
      <w:color w:val="000080"/>
      <w:sz w:val="16"/>
      <w:szCs w:val="16"/>
      <w:lang w:bidi="ar-SA" w:eastAsia="en-US" w:val="en-US"/>
    </w:rPr>
  </w:style>
  <w:style w:type="character" w:styleId="80" w:customStyle="1">
    <w:name w:val="Заголовок 8 Знак"/>
    <w:basedOn w:val="a0"/>
    <w:link w:val="8"/>
    <w:rsid w:val="00CA578C"/>
    <w:rPr>
      <w:rFonts w:ascii="Arial Bold" w:cs="Arial" w:hAnsi="Arial Bold"/>
      <w:b w:val="1"/>
      <w:bCs w:val="1"/>
      <w:kern w:val="32"/>
      <w:sz w:val="18"/>
      <w:lang w:bidi="ar-SA" w:eastAsia="en-US" w:val="en-US"/>
    </w:rPr>
  </w:style>
  <w:style w:type="character" w:styleId="90" w:customStyle="1">
    <w:name w:val="Заголовок 9 Знак"/>
    <w:basedOn w:val="a0"/>
    <w:link w:val="9"/>
    <w:rsid w:val="00CA578C"/>
    <w:rPr>
      <w:rFonts w:ascii="Arial" w:cs="Arial" w:hAnsi="Arial"/>
      <w:b w:val="1"/>
      <w:sz w:val="18"/>
      <w:szCs w:val="22"/>
    </w:rPr>
  </w:style>
  <w:style w:type="paragraph" w:styleId="11">
    <w:name w:val="toc 1"/>
    <w:basedOn w:val="a"/>
    <w:next w:val="a"/>
    <w:autoRedefine w:val="1"/>
    <w:uiPriority w:val="39"/>
    <w:qFormat w:val="1"/>
    <w:rsid w:val="00CA578C"/>
    <w:pPr>
      <w:tabs>
        <w:tab w:val="right" w:leader="dot" w:pos="9440"/>
      </w:tabs>
    </w:pPr>
    <w:rPr>
      <w:rFonts w:ascii="Gill Sans MT" w:hAnsi="Gill Sans MT"/>
      <w:szCs w:val="16"/>
    </w:rPr>
  </w:style>
  <w:style w:type="paragraph" w:styleId="22">
    <w:name w:val="toc 2"/>
    <w:basedOn w:val="a"/>
    <w:next w:val="a"/>
    <w:autoRedefine w:val="1"/>
    <w:uiPriority w:val="39"/>
    <w:qFormat w:val="1"/>
    <w:rsid w:val="00CA578C"/>
    <w:pPr>
      <w:tabs>
        <w:tab w:val="right" w:leader="dot" w:pos="9450"/>
      </w:tabs>
      <w:ind w:left="360"/>
    </w:pPr>
    <w:rPr>
      <w:sz w:val="18"/>
    </w:rPr>
  </w:style>
  <w:style w:type="paragraph" w:styleId="31">
    <w:name w:val="toc 3"/>
    <w:basedOn w:val="a"/>
    <w:next w:val="a"/>
    <w:autoRedefine w:val="1"/>
    <w:uiPriority w:val="39"/>
    <w:qFormat w:val="1"/>
    <w:rsid w:val="00CA578C"/>
    <w:pPr>
      <w:tabs>
        <w:tab w:val="left" w:pos="9810"/>
      </w:tabs>
      <w:ind w:left="360"/>
    </w:pPr>
    <w:rPr>
      <w:sz w:val="18"/>
      <w:szCs w:val="18"/>
    </w:rPr>
  </w:style>
  <w:style w:type="paragraph" w:styleId="a5">
    <w:name w:val="caption"/>
    <w:basedOn w:val="a"/>
    <w:next w:val="a"/>
    <w:qFormat w:val="1"/>
    <w:rsid w:val="00CA578C"/>
    <w:rPr>
      <w:color w:val="4f81bd"/>
      <w:sz w:val="18"/>
      <w:szCs w:val="18"/>
    </w:rPr>
  </w:style>
  <w:style w:type="paragraph" w:styleId="2">
    <w:name w:val="List Bullet 2"/>
    <w:basedOn w:val="a"/>
    <w:unhideWhenUsed w:val="1"/>
    <w:qFormat w:val="1"/>
    <w:rsid w:val="00CA578C"/>
    <w:pPr>
      <w:numPr>
        <w:numId w:val="1"/>
      </w:numPr>
      <w:spacing w:line="264" w:lineRule="auto"/>
    </w:pPr>
    <w:rPr>
      <w:rFonts w:ascii="Tw Cen MT" w:eastAsia="Tw Cen MT" w:hAnsi="Tw Cen MT"/>
      <w:color w:val="94b6d2"/>
      <w:sz w:val="23"/>
      <w:lang w:eastAsia="ja-JP"/>
    </w:rPr>
  </w:style>
  <w:style w:type="character" w:styleId="a4" w:customStyle="1">
    <w:name w:val="Назва Знак"/>
    <w:basedOn w:val="a0"/>
    <w:link w:val="a3"/>
    <w:uiPriority w:val="10"/>
    <w:rsid w:val="00CA578C"/>
    <w:rPr>
      <w:rFonts w:ascii="Verdana" w:hAnsi="Verdana"/>
      <w:b w:val="1"/>
      <w:bCs w:val="1"/>
      <w:color w:val="000080"/>
      <w:sz w:val="28"/>
      <w:szCs w:val="18"/>
      <w:u w:val="single"/>
    </w:rPr>
  </w:style>
  <w:style w:type="paragraph" w:styleId="a6">
    <w:name w:val="Subtitle"/>
    <w:basedOn w:val="a"/>
    <w:next w:val="a"/>
    <w:link w:val="a7"/>
    <w:uiPriority w:val="11"/>
    <w:qFormat w:val="1"/>
    <w:pPr>
      <w:keepNext w:val="1"/>
      <w:pBdr>
        <w:bottom w:color="808080" w:space="14" w:sz="6" w:val="single"/>
      </w:pBdr>
      <w:spacing w:before="1940"/>
      <w:jc w:val="center"/>
    </w:pPr>
    <w:rPr>
      <w:rFonts w:ascii="Garamond" w:cs="Garamond" w:eastAsia="Garamond" w:hAnsi="Garamond"/>
      <w:smallCaps w:val="1"/>
      <w:color w:val="808080"/>
      <w:sz w:val="18"/>
      <w:szCs w:val="18"/>
    </w:rPr>
  </w:style>
  <w:style w:type="character" w:styleId="a7" w:customStyle="1">
    <w:name w:val="Підзаголовок Знак"/>
    <w:basedOn w:val="a0"/>
    <w:link w:val="a6"/>
    <w:uiPriority w:val="11"/>
    <w:rsid w:val="00CA578C"/>
    <w:rPr>
      <w:rFonts w:ascii="Garamond" w:hAnsi="Garamond"/>
      <w:bCs w:val="1"/>
      <w:caps w:val="1"/>
      <w:color w:val="808080"/>
      <w:spacing w:val="30"/>
      <w:kern w:val="28"/>
      <w:sz w:val="18"/>
    </w:rPr>
  </w:style>
  <w:style w:type="paragraph" w:styleId="a8">
    <w:name w:val="Body Text"/>
    <w:basedOn w:val="a"/>
    <w:link w:val="a9"/>
    <w:uiPriority w:val="99"/>
    <w:unhideWhenUsed w:val="1"/>
    <w:rsid w:val="00D04228"/>
    <w:pPr>
      <w:spacing w:after="120"/>
    </w:pPr>
  </w:style>
  <w:style w:type="character" w:styleId="a9" w:customStyle="1">
    <w:name w:val="Основний текст Знак"/>
    <w:basedOn w:val="a0"/>
    <w:link w:val="a8"/>
    <w:uiPriority w:val="99"/>
    <w:rsid w:val="00D04228"/>
    <w:rPr>
      <w:rFonts w:ascii="Calibri" w:eastAsia="Calibri" w:hAnsi="Calibri"/>
      <w:b w:val="1"/>
      <w:color w:val="365f91"/>
      <w:sz w:val="24"/>
      <w:szCs w:val="22"/>
    </w:rPr>
  </w:style>
  <w:style w:type="character" w:styleId="aa">
    <w:name w:val="Strong"/>
    <w:basedOn w:val="a0"/>
    <w:uiPriority w:val="22"/>
    <w:qFormat w:val="1"/>
    <w:rsid w:val="00CA578C"/>
    <w:rPr>
      <w:b w:val="1"/>
      <w:bCs w:val="1"/>
    </w:rPr>
  </w:style>
  <w:style w:type="character" w:styleId="ab">
    <w:name w:val="Emphasis"/>
    <w:basedOn w:val="a0"/>
    <w:qFormat w:val="1"/>
    <w:rsid w:val="00CA578C"/>
    <w:rPr>
      <w:i w:val="1"/>
      <w:iCs w:val="1"/>
    </w:rPr>
  </w:style>
  <w:style w:type="paragraph" w:styleId="TOCHeading1" w:customStyle="1">
    <w:name w:val="TOC Heading1"/>
    <w:basedOn w:val="1"/>
    <w:next w:val="a"/>
    <w:uiPriority w:val="39"/>
    <w:semiHidden w:val="1"/>
    <w:unhideWhenUsed w:val="1"/>
    <w:qFormat w:val="1"/>
    <w:rsid w:val="00CA578C"/>
    <w:pPr>
      <w:outlineLvl w:val="9"/>
    </w:pPr>
    <w:rPr>
      <w:rFonts w:ascii="Cambria" w:cs="Times New Roman" w:hAnsi="Cambria"/>
      <w:bCs w:val="0"/>
      <w:caps w:val="0"/>
      <w:noProof w:val="0"/>
      <w:color w:val="365f91"/>
      <w:spacing w:val="0"/>
      <w:kern w:val="0"/>
    </w:rPr>
  </w:style>
  <w:style w:type="paragraph" w:styleId="TableHeading" w:customStyle="1">
    <w:name w:val="Table Heading"/>
    <w:basedOn w:val="a"/>
    <w:autoRedefine w:val="1"/>
    <w:qFormat w:val="1"/>
    <w:rsid w:val="00CA578C"/>
    <w:rPr>
      <w:rFonts w:ascii="Arial" w:cs="Arial" w:hAnsi="Arial"/>
      <w:color w:val="000000"/>
      <w:sz w:val="16"/>
      <w:szCs w:val="16"/>
    </w:rPr>
  </w:style>
  <w:style w:type="paragraph" w:styleId="TableText" w:customStyle="1">
    <w:name w:val="Table Text"/>
    <w:basedOn w:val="TableHeading"/>
    <w:autoRedefine w:val="1"/>
    <w:qFormat w:val="1"/>
    <w:rsid w:val="00CA578C"/>
    <w:pPr>
      <w:ind w:left="237" w:hanging="237"/>
    </w:pPr>
  </w:style>
  <w:style w:type="character" w:styleId="IntenseEmphasis1" w:customStyle="1">
    <w:name w:val="Intense Emphasis1"/>
    <w:basedOn w:val="a0"/>
    <w:uiPriority w:val="21"/>
    <w:qFormat w:val="1"/>
    <w:rsid w:val="00CA578C"/>
    <w:rPr>
      <w:b w:val="1"/>
      <w:bCs w:val="1"/>
      <w:i w:val="1"/>
      <w:iCs w:val="1"/>
      <w:color w:val="4f81bd"/>
    </w:rPr>
  </w:style>
  <w:style w:type="paragraph" w:styleId="NoSpacing1" w:customStyle="1">
    <w:name w:val="No Spacing1"/>
    <w:uiPriority w:val="1"/>
    <w:qFormat w:val="1"/>
    <w:rsid w:val="00CA578C"/>
    <w:rPr>
      <w:rFonts w:ascii="Calibri" w:hAnsi="Calibri"/>
      <w:szCs w:val="22"/>
    </w:rPr>
  </w:style>
  <w:style w:type="character" w:styleId="BookTitle1" w:customStyle="1">
    <w:name w:val="Book Title1"/>
    <w:basedOn w:val="a0"/>
    <w:uiPriority w:val="33"/>
    <w:qFormat w:val="1"/>
    <w:rsid w:val="00CA578C"/>
    <w:rPr>
      <w:b w:val="1"/>
      <w:bCs w:val="1"/>
      <w:smallCaps w:val="1"/>
      <w:spacing w:val="5"/>
    </w:rPr>
  </w:style>
  <w:style w:type="paragraph" w:styleId="Split" w:customStyle="1">
    <w:name w:val="Split"/>
    <w:link w:val="SplitChar"/>
    <w:qFormat w:val="1"/>
    <w:rsid w:val="00CA578C"/>
    <w:pPr>
      <w:numPr>
        <w:numId w:val="2"/>
      </w:numPr>
      <w:spacing w:after="200" w:line="276" w:lineRule="auto"/>
      <w:contextualSpacing w:val="1"/>
    </w:pPr>
    <w:rPr>
      <w:rFonts w:ascii="Calibri" w:cs="Arial" w:hAnsi="Calibri"/>
      <w:b w:val="1"/>
      <w:color w:val="365f91"/>
      <w:szCs w:val="22"/>
    </w:rPr>
  </w:style>
  <w:style w:type="table" w:styleId="12">
    <w:name w:val="Colorful List Accent 1"/>
    <w:basedOn w:val="a1"/>
    <w:uiPriority w:val="72"/>
    <w:rsid w:val="00D04228"/>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character" w:styleId="SplitChar" w:customStyle="1">
    <w:name w:val="Split Char"/>
    <w:basedOn w:val="a0"/>
    <w:link w:val="Split"/>
    <w:rsid w:val="00CA578C"/>
    <w:rPr>
      <w:rFonts w:ascii="Calibri" w:cs="Arial" w:hAnsi="Calibri"/>
      <w:b w:val="1"/>
      <w:color w:val="365f91"/>
      <w:szCs w:val="22"/>
    </w:rPr>
  </w:style>
  <w:style w:type="paragraph" w:styleId="ac">
    <w:name w:val="List Paragraph"/>
    <w:aliases w:val="List Paragraph (numbered (a)),WB Para,Left Bullet L1,Абзац списка1,Lapis Bulleted List,Bullets,List 100s,References,WB List Paragraph,Dot pt,F5 List Paragraph,List Paragraph Char Char Char,Indicator Text,Numbered Para 1"/>
    <w:basedOn w:val="a"/>
    <w:link w:val="ad"/>
    <w:uiPriority w:val="34"/>
    <w:qFormat w:val="1"/>
    <w:rsid w:val="009B1367"/>
    <w:pPr>
      <w:ind w:left="720"/>
      <w:contextualSpacing w:val="1"/>
    </w:pPr>
  </w:style>
  <w:style w:type="paragraph" w:styleId="ae">
    <w:name w:val="Balloon Text"/>
    <w:basedOn w:val="a"/>
    <w:link w:val="af"/>
    <w:uiPriority w:val="99"/>
    <w:semiHidden w:val="1"/>
    <w:unhideWhenUsed w:val="1"/>
    <w:rsid w:val="00FD48A2"/>
    <w:rPr>
      <w:rFonts w:ascii="Tahoma" w:cs="Tahoma" w:hAnsi="Tahoma"/>
      <w:sz w:val="16"/>
      <w:szCs w:val="16"/>
    </w:rPr>
  </w:style>
  <w:style w:type="character" w:styleId="af" w:customStyle="1">
    <w:name w:val="Текст у виносці Знак"/>
    <w:basedOn w:val="a0"/>
    <w:link w:val="ae"/>
    <w:uiPriority w:val="99"/>
    <w:semiHidden w:val="1"/>
    <w:rsid w:val="00FD48A2"/>
    <w:rPr>
      <w:rFonts w:ascii="Tahoma" w:cs="Tahoma" w:hAnsi="Tahoma" w:eastAsiaTheme="minorEastAsia"/>
      <w:kern w:val="28"/>
      <w:sz w:val="16"/>
      <w:szCs w:val="16"/>
    </w:rPr>
  </w:style>
  <w:style w:type="paragraph" w:styleId="BankNormal" w:customStyle="1">
    <w:name w:val="BankNormal"/>
    <w:basedOn w:val="a"/>
    <w:rsid w:val="003F39B1"/>
    <w:pPr>
      <w:widowControl w:val="1"/>
      <w:overflowPunct w:val="1"/>
      <w:adjustRightInd w:val="1"/>
      <w:spacing w:after="240"/>
    </w:pPr>
    <w:rPr>
      <w:rFonts w:eastAsia="Times New Roman"/>
      <w:kern w:val="0"/>
      <w:szCs w:val="20"/>
    </w:rPr>
  </w:style>
  <w:style w:type="paragraph" w:styleId="Section2-Heading1" w:customStyle="1">
    <w:name w:val="Section 2 - Heading 1"/>
    <w:basedOn w:val="a"/>
    <w:rsid w:val="003F39B1"/>
    <w:pPr>
      <w:widowControl w:val="1"/>
      <w:tabs>
        <w:tab w:val="left" w:pos="360"/>
      </w:tabs>
      <w:overflowPunct w:val="1"/>
      <w:adjustRightInd w:val="1"/>
      <w:spacing w:after="200"/>
      <w:ind w:left="360" w:hanging="360"/>
    </w:pPr>
    <w:rPr>
      <w:rFonts w:eastAsia="Times New Roman"/>
      <w:b w:val="1"/>
      <w:kern w:val="0"/>
      <w:lang w:val="en-GB"/>
    </w:rPr>
  </w:style>
  <w:style w:type="paragraph" w:styleId="Section2-Heading2" w:customStyle="1">
    <w:name w:val="Section 2 - Heading 2"/>
    <w:basedOn w:val="a"/>
    <w:rsid w:val="00897448"/>
    <w:pPr>
      <w:widowControl w:val="1"/>
      <w:overflowPunct w:val="1"/>
      <w:adjustRightInd w:val="1"/>
      <w:spacing w:after="200"/>
      <w:ind w:left="360"/>
    </w:pPr>
    <w:rPr>
      <w:rFonts w:eastAsia="Times New Roman"/>
      <w:b w:val="1"/>
      <w:kern w:val="0"/>
      <w:lang w:val="en-GB"/>
    </w:rPr>
  </w:style>
  <w:style w:type="paragraph" w:styleId="23">
    <w:name w:val="Body Text 2"/>
    <w:basedOn w:val="a"/>
    <w:link w:val="24"/>
    <w:uiPriority w:val="99"/>
    <w:unhideWhenUsed w:val="1"/>
    <w:rsid w:val="00DE6814"/>
    <w:pPr>
      <w:spacing w:after="120" w:line="480" w:lineRule="auto"/>
    </w:pPr>
  </w:style>
  <w:style w:type="character" w:styleId="24" w:customStyle="1">
    <w:name w:val="Основний текст 2 Знак"/>
    <w:basedOn w:val="a0"/>
    <w:link w:val="23"/>
    <w:uiPriority w:val="99"/>
    <w:rsid w:val="00DE6814"/>
    <w:rPr>
      <w:rFonts w:eastAsiaTheme="minorEastAsia"/>
      <w:kern w:val="28"/>
      <w:sz w:val="24"/>
      <w:szCs w:val="24"/>
    </w:rPr>
  </w:style>
  <w:style w:type="character" w:styleId="af0">
    <w:name w:val="footnote reference"/>
    <w:basedOn w:val="a0"/>
    <w:semiHidden w:val="1"/>
    <w:rsid w:val="00DE6814"/>
    <w:rPr>
      <w:vertAlign w:val="superscript"/>
    </w:rPr>
  </w:style>
  <w:style w:type="paragraph" w:styleId="af1">
    <w:name w:val="Normal (Web)"/>
    <w:basedOn w:val="a"/>
    <w:uiPriority w:val="99"/>
    <w:rsid w:val="00E568E9"/>
    <w:pPr>
      <w:widowControl w:val="1"/>
      <w:overflowPunct w:val="1"/>
      <w:adjustRightInd w:val="1"/>
      <w:spacing w:afterLines="1" w:beforeLines="1"/>
    </w:pPr>
    <w:rPr>
      <w:rFonts w:ascii="Times" w:eastAsia="Calibri" w:hAnsi="Times"/>
      <w:kern w:val="0"/>
      <w:sz w:val="20"/>
      <w:szCs w:val="20"/>
    </w:rPr>
  </w:style>
  <w:style w:type="character" w:styleId="af2">
    <w:name w:val="Hyperlink"/>
    <w:basedOn w:val="a0"/>
    <w:uiPriority w:val="99"/>
    <w:unhideWhenUsed w:val="1"/>
    <w:rsid w:val="00D165EE"/>
    <w:rPr>
      <w:color w:val="0000ff" w:themeColor="hyperlink"/>
      <w:u w:val="single"/>
    </w:rPr>
  </w:style>
  <w:style w:type="character" w:styleId="af3">
    <w:name w:val="FollowedHyperlink"/>
    <w:basedOn w:val="a0"/>
    <w:uiPriority w:val="99"/>
    <w:semiHidden w:val="1"/>
    <w:unhideWhenUsed w:val="1"/>
    <w:rsid w:val="00D165EE"/>
    <w:rPr>
      <w:color w:val="800080" w:themeColor="followedHyperlink"/>
      <w:u w:val="single"/>
    </w:rPr>
  </w:style>
  <w:style w:type="paragraph" w:styleId="af4">
    <w:name w:val="footnote text"/>
    <w:basedOn w:val="a"/>
    <w:link w:val="af5"/>
    <w:semiHidden w:val="1"/>
    <w:rsid w:val="00E4502C"/>
    <w:pPr>
      <w:overflowPunct w:val="1"/>
      <w:adjustRightInd w:val="1"/>
    </w:pPr>
    <w:rPr>
      <w:rFonts w:ascii="CG Times" w:eastAsia="Times New Roman" w:hAnsi="CG Times"/>
      <w:kern w:val="0"/>
      <w:szCs w:val="20"/>
    </w:rPr>
  </w:style>
  <w:style w:type="character" w:styleId="af5" w:customStyle="1">
    <w:name w:val="Текст виноски Знак"/>
    <w:basedOn w:val="a0"/>
    <w:link w:val="af4"/>
    <w:semiHidden w:val="1"/>
    <w:rsid w:val="00E4502C"/>
    <w:rPr>
      <w:rFonts w:ascii="CG Times" w:eastAsia="Times New Roman" w:hAnsi="CG Times"/>
      <w:sz w:val="24"/>
    </w:rPr>
  </w:style>
  <w:style w:type="paragraph" w:styleId="af6">
    <w:name w:val="header"/>
    <w:basedOn w:val="a"/>
    <w:link w:val="af7"/>
    <w:rsid w:val="00081D16"/>
    <w:pPr>
      <w:widowControl w:val="1"/>
      <w:tabs>
        <w:tab w:val="center" w:pos="4320"/>
        <w:tab w:val="right" w:pos="8640"/>
      </w:tabs>
      <w:overflowPunct w:val="1"/>
      <w:adjustRightInd w:val="1"/>
    </w:pPr>
    <w:rPr>
      <w:rFonts w:eastAsia="Times New Roman"/>
      <w:kern w:val="0"/>
      <w:sz w:val="20"/>
      <w:szCs w:val="20"/>
    </w:rPr>
  </w:style>
  <w:style w:type="character" w:styleId="af7" w:customStyle="1">
    <w:name w:val="Верхній колонтитул Знак"/>
    <w:basedOn w:val="a0"/>
    <w:link w:val="af6"/>
    <w:rsid w:val="00081D16"/>
    <w:rPr>
      <w:rFonts w:eastAsia="Times New Roman"/>
    </w:rPr>
  </w:style>
  <w:style w:type="paragraph" w:styleId="Section3-Heading1" w:customStyle="1">
    <w:name w:val="Section 3 - Heading 1"/>
    <w:basedOn w:val="a"/>
    <w:rsid w:val="00081D16"/>
    <w:pPr>
      <w:widowControl w:val="1"/>
      <w:pBdr>
        <w:bottom w:color="auto" w:space="1" w:sz="4" w:val="single"/>
      </w:pBdr>
      <w:overflowPunct w:val="1"/>
      <w:adjustRightInd w:val="1"/>
      <w:spacing w:after="240"/>
      <w:jc w:val="center"/>
    </w:pPr>
    <w:rPr>
      <w:rFonts w:ascii="Times New Roman Bold" w:eastAsia="Times New Roman" w:hAnsi="Times New Roman Bold"/>
      <w:b w:val="1"/>
      <w:kern w:val="0"/>
      <w:sz w:val="32"/>
    </w:rPr>
  </w:style>
  <w:style w:type="paragraph" w:styleId="Sub-ClauseText" w:customStyle="1">
    <w:name w:val="Sub-Clause Text"/>
    <w:basedOn w:val="a"/>
    <w:rsid w:val="00D8049F"/>
    <w:pPr>
      <w:widowControl w:val="1"/>
      <w:overflowPunct w:val="1"/>
      <w:adjustRightInd w:val="1"/>
      <w:spacing w:after="120" w:before="120"/>
    </w:pPr>
    <w:rPr>
      <w:rFonts w:eastAsia="Times New Roman"/>
      <w:spacing w:val="-4"/>
      <w:kern w:val="0"/>
      <w:szCs w:val="20"/>
    </w:rPr>
  </w:style>
  <w:style w:type="paragraph" w:styleId="13">
    <w:name w:val="index 1"/>
    <w:basedOn w:val="a"/>
    <w:next w:val="a"/>
    <w:semiHidden w:val="1"/>
    <w:rsid w:val="001C2240"/>
    <w:pPr>
      <w:widowControl w:val="1"/>
      <w:tabs>
        <w:tab w:val="left" w:leader="dot" w:pos="9000"/>
        <w:tab w:val="right" w:pos="9360"/>
      </w:tabs>
      <w:suppressAutoHyphens w:val="1"/>
      <w:overflowPunct w:val="1"/>
      <w:adjustRightInd w:val="1"/>
      <w:ind w:left="720"/>
    </w:pPr>
    <w:rPr>
      <w:rFonts w:eastAsia="Times New Roman"/>
      <w:kern w:val="0"/>
      <w:szCs w:val="20"/>
    </w:rPr>
  </w:style>
  <w:style w:type="paragraph" w:styleId="af8">
    <w:name w:val="footer"/>
    <w:basedOn w:val="a"/>
    <w:link w:val="af9"/>
    <w:uiPriority w:val="99"/>
    <w:unhideWhenUsed w:val="1"/>
    <w:rsid w:val="00D87BF2"/>
    <w:pPr>
      <w:tabs>
        <w:tab w:val="center" w:pos="4680"/>
        <w:tab w:val="right" w:pos="9360"/>
      </w:tabs>
    </w:pPr>
  </w:style>
  <w:style w:type="character" w:styleId="af9" w:customStyle="1">
    <w:name w:val="Нижній колонтитул Знак"/>
    <w:basedOn w:val="a0"/>
    <w:link w:val="af8"/>
    <w:uiPriority w:val="99"/>
    <w:rsid w:val="00D87BF2"/>
    <w:rPr>
      <w:rFonts w:eastAsiaTheme="minorEastAsia"/>
      <w:kern w:val="28"/>
      <w:sz w:val="24"/>
      <w:szCs w:val="24"/>
    </w:rPr>
  </w:style>
  <w:style w:type="character" w:styleId="afa">
    <w:name w:val="annotation reference"/>
    <w:basedOn w:val="a0"/>
    <w:rsid w:val="00B91925"/>
    <w:rPr>
      <w:sz w:val="16"/>
      <w:szCs w:val="16"/>
    </w:rPr>
  </w:style>
  <w:style w:type="paragraph" w:styleId="afb">
    <w:name w:val="annotation text"/>
    <w:basedOn w:val="a"/>
    <w:link w:val="afc"/>
    <w:rsid w:val="00B91925"/>
    <w:rPr>
      <w:sz w:val="20"/>
      <w:szCs w:val="20"/>
    </w:rPr>
  </w:style>
  <w:style w:type="character" w:styleId="afc" w:customStyle="1">
    <w:name w:val="Текст примітки Знак"/>
    <w:basedOn w:val="a0"/>
    <w:link w:val="afb"/>
    <w:rsid w:val="00B91925"/>
    <w:rPr>
      <w:rFonts w:eastAsiaTheme="minorEastAsia"/>
      <w:kern w:val="28"/>
      <w:sz w:val="20"/>
      <w:szCs w:val="20"/>
    </w:rPr>
  </w:style>
  <w:style w:type="paragraph" w:styleId="afd">
    <w:name w:val="annotation subject"/>
    <w:basedOn w:val="afb"/>
    <w:next w:val="afb"/>
    <w:link w:val="afe"/>
    <w:rsid w:val="00B91925"/>
    <w:rPr>
      <w:b w:val="1"/>
      <w:bCs w:val="1"/>
    </w:rPr>
  </w:style>
  <w:style w:type="character" w:styleId="afe" w:customStyle="1">
    <w:name w:val="Тема примітки Знак"/>
    <w:basedOn w:val="afc"/>
    <w:link w:val="afd"/>
    <w:rsid w:val="00B91925"/>
    <w:rPr>
      <w:rFonts w:eastAsiaTheme="minorEastAsia"/>
      <w:b w:val="1"/>
      <w:bCs w:val="1"/>
      <w:kern w:val="28"/>
      <w:sz w:val="20"/>
      <w:szCs w:val="20"/>
    </w:rPr>
  </w:style>
  <w:style w:type="paragraph" w:styleId="SectionVHeader" w:customStyle="1">
    <w:name w:val="Section V. Header"/>
    <w:basedOn w:val="a"/>
    <w:rsid w:val="00B0023B"/>
    <w:pPr>
      <w:widowControl w:val="1"/>
      <w:overflowPunct w:val="1"/>
      <w:adjustRightInd w:val="1"/>
      <w:jc w:val="center"/>
    </w:pPr>
    <w:rPr>
      <w:rFonts w:eastAsia="Times New Roman"/>
      <w:b w:val="1"/>
      <w:kern w:val="0"/>
      <w:sz w:val="36"/>
      <w:szCs w:val="20"/>
    </w:rPr>
  </w:style>
  <w:style w:type="paragraph" w:styleId="Outline" w:customStyle="1">
    <w:name w:val="Outline"/>
    <w:basedOn w:val="a"/>
    <w:rsid w:val="00B0023B"/>
    <w:pPr>
      <w:widowControl w:val="1"/>
      <w:overflowPunct w:val="1"/>
      <w:adjustRightInd w:val="1"/>
      <w:spacing w:before="240"/>
    </w:pPr>
    <w:rPr>
      <w:rFonts w:eastAsia="Times New Roman"/>
      <w:szCs w:val="20"/>
    </w:rPr>
  </w:style>
  <w:style w:type="paragraph" w:styleId="Outline1" w:customStyle="1">
    <w:name w:val="Outline1"/>
    <w:basedOn w:val="Outline"/>
    <w:next w:val="a"/>
    <w:rsid w:val="00B0023B"/>
    <w:pPr>
      <w:keepNext w:val="1"/>
      <w:tabs>
        <w:tab w:val="num" w:pos="360"/>
      </w:tabs>
      <w:ind w:left="360" w:hanging="360"/>
    </w:pPr>
  </w:style>
  <w:style w:type="paragraph" w:styleId="aff">
    <w:name w:val="index heading"/>
    <w:basedOn w:val="a"/>
    <w:next w:val="13"/>
    <w:uiPriority w:val="99"/>
    <w:rsid w:val="00DC317B"/>
    <w:pPr>
      <w:widowControl w:val="1"/>
      <w:overflowPunct w:val="1"/>
      <w:adjustRightInd w:val="1"/>
    </w:pPr>
    <w:rPr>
      <w:rFonts w:ascii="Arial" w:cs="Arial" w:eastAsia="Times New Roman" w:hAnsi="Arial"/>
      <w:b w:val="1"/>
      <w:bCs w:val="1"/>
      <w:kern w:val="0"/>
    </w:rPr>
  </w:style>
  <w:style w:type="paragraph" w:styleId="aff0">
    <w:name w:val="Date"/>
    <w:basedOn w:val="a"/>
    <w:next w:val="a"/>
    <w:link w:val="aff1"/>
    <w:uiPriority w:val="99"/>
    <w:rsid w:val="00DC317B"/>
    <w:pPr>
      <w:widowControl w:val="1"/>
      <w:overflowPunct w:val="1"/>
      <w:adjustRightInd w:val="1"/>
    </w:pPr>
    <w:rPr>
      <w:rFonts w:eastAsia="Times New Roman"/>
      <w:kern w:val="0"/>
    </w:rPr>
  </w:style>
  <w:style w:type="character" w:styleId="aff1" w:customStyle="1">
    <w:name w:val="Дата Знак"/>
    <w:basedOn w:val="a0"/>
    <w:link w:val="aff0"/>
    <w:uiPriority w:val="99"/>
    <w:rsid w:val="00DC317B"/>
    <w:rPr>
      <w:rFonts w:eastAsia="Times New Roman"/>
    </w:rPr>
  </w:style>
  <w:style w:type="paragraph" w:styleId="Default" w:customStyle="1">
    <w:name w:val="Default"/>
    <w:rsid w:val="00AF7BC4"/>
    <w:pPr>
      <w:autoSpaceDE w:val="0"/>
      <w:autoSpaceDN w:val="0"/>
      <w:adjustRightInd w:val="0"/>
    </w:pPr>
    <w:rPr>
      <w:color w:val="000000"/>
      <w:lang w:val="en-PH"/>
    </w:rPr>
  </w:style>
  <w:style w:type="paragraph" w:styleId="25">
    <w:name w:val="Body Text Indent 2"/>
    <w:basedOn w:val="a"/>
    <w:link w:val="26"/>
    <w:rsid w:val="00350AC6"/>
    <w:pPr>
      <w:spacing w:after="120" w:line="480" w:lineRule="auto"/>
      <w:ind w:left="360"/>
    </w:pPr>
  </w:style>
  <w:style w:type="character" w:styleId="26" w:customStyle="1">
    <w:name w:val="Основний текст з відступом 2 Знак"/>
    <w:basedOn w:val="a0"/>
    <w:link w:val="25"/>
    <w:rsid w:val="00350AC6"/>
    <w:rPr>
      <w:rFonts w:eastAsiaTheme="minorEastAsia"/>
      <w:kern w:val="28"/>
    </w:rPr>
  </w:style>
  <w:style w:type="paragraph" w:styleId="p28" w:customStyle="1">
    <w:name w:val="p28"/>
    <w:basedOn w:val="a"/>
    <w:rsid w:val="00350AC6"/>
    <w:pPr>
      <w:tabs>
        <w:tab w:val="left" w:pos="680"/>
        <w:tab w:val="left" w:pos="1060"/>
      </w:tabs>
      <w:overflowPunct w:val="1"/>
      <w:adjustRightInd w:val="1"/>
      <w:spacing w:line="240" w:lineRule="atLeast"/>
      <w:ind w:left="432" w:hanging="288"/>
    </w:pPr>
    <w:rPr>
      <w:rFonts w:eastAsia="Times New Roman"/>
      <w:snapToGrid w:val="0"/>
      <w:kern w:val="0"/>
      <w:szCs w:val="20"/>
    </w:rPr>
  </w:style>
  <w:style w:type="table" w:styleId="aff2">
    <w:name w:val="Table Grid"/>
    <w:basedOn w:val="a1"/>
    <w:rsid w:val="009B74C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ff3">
    <w:name w:val="Body Text Indent"/>
    <w:basedOn w:val="a"/>
    <w:link w:val="aff4"/>
    <w:rsid w:val="00DA503E"/>
    <w:pPr>
      <w:spacing w:after="120"/>
      <w:ind w:left="360"/>
    </w:pPr>
  </w:style>
  <w:style w:type="character" w:styleId="aff4" w:customStyle="1">
    <w:name w:val="Основний текст з відступом Знак"/>
    <w:basedOn w:val="a0"/>
    <w:link w:val="aff3"/>
    <w:rsid w:val="00DA503E"/>
    <w:rPr>
      <w:rFonts w:eastAsiaTheme="minorEastAsia"/>
      <w:kern w:val="28"/>
    </w:rPr>
  </w:style>
  <w:style w:type="character" w:styleId="aff5">
    <w:name w:val="Unresolved Mention"/>
    <w:basedOn w:val="a0"/>
    <w:uiPriority w:val="99"/>
    <w:semiHidden w:val="1"/>
    <w:unhideWhenUsed w:val="1"/>
    <w:rsid w:val="009B1367"/>
    <w:rPr>
      <w:color w:val="605e5c"/>
      <w:shd w:color="auto" w:fill="e1dfdd" w:val="clear"/>
    </w:rPr>
  </w:style>
  <w:style w:type="character" w:styleId="normaltextrun" w:customStyle="1">
    <w:name w:val="normaltextrun"/>
    <w:basedOn w:val="a0"/>
    <w:rsid w:val="007106C1"/>
  </w:style>
  <w:style w:type="character" w:styleId="spellingerror" w:customStyle="1">
    <w:name w:val="spellingerror"/>
    <w:basedOn w:val="a0"/>
    <w:rsid w:val="007106C1"/>
  </w:style>
  <w:style w:type="table" w:styleId="27">
    <w:name w:val="Plain Table 2"/>
    <w:basedOn w:val="a1"/>
    <w:uiPriority w:val="42"/>
    <w:rsid w:val="007106C1"/>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paragraph" w:styleId="paragraph" w:customStyle="1">
    <w:name w:val="paragraph"/>
    <w:basedOn w:val="a"/>
    <w:rsid w:val="00C577F0"/>
    <w:pPr>
      <w:widowControl w:val="1"/>
      <w:overflowPunct w:val="1"/>
      <w:adjustRightInd w:val="1"/>
      <w:spacing w:after="100" w:afterAutospacing="1" w:before="100" w:beforeAutospacing="1"/>
    </w:pPr>
    <w:rPr>
      <w:rFonts w:eastAsia="Times New Roman"/>
      <w:kern w:val="0"/>
      <w:lang w:val="en-US"/>
    </w:rPr>
  </w:style>
  <w:style w:type="character" w:styleId="eop" w:customStyle="1">
    <w:name w:val="eop"/>
    <w:basedOn w:val="a0"/>
    <w:rsid w:val="00C577F0"/>
  </w:style>
  <w:style w:type="character" w:styleId="q4iawc" w:customStyle="1">
    <w:name w:val="q4iawc"/>
    <w:basedOn w:val="a0"/>
    <w:rsid w:val="00E17B9B"/>
  </w:style>
  <w:style w:type="character" w:styleId="viiyi" w:customStyle="1">
    <w:name w:val="viiyi"/>
    <w:basedOn w:val="a0"/>
    <w:rsid w:val="00CD3051"/>
  </w:style>
  <w:style w:type="character" w:styleId="Style1" w:customStyle="1">
    <w:name w:val="Style1"/>
    <w:basedOn w:val="a0"/>
    <w:rsid w:val="00634A80"/>
    <w:rPr>
      <w:rFonts w:ascii="Myriad Pro" w:hAnsi="Myriad Pro"/>
    </w:rPr>
  </w:style>
  <w:style w:type="paragraph" w:styleId="aff6">
    <w:name w:val="No Spacing"/>
    <w:qFormat w:val="1"/>
    <w:rsid w:val="008E79F9"/>
    <w:rPr>
      <w:rFonts w:asciiTheme="minorHAnsi" w:cstheme="minorBidi" w:eastAsiaTheme="minorEastAsia" w:hAnsiTheme="minorHAnsi"/>
      <w:sz w:val="22"/>
      <w:szCs w:val="22"/>
    </w:rPr>
  </w:style>
  <w:style w:type="character" w:styleId="ad" w:customStyle="1">
    <w:name w:val="Абзац списку Знак"/>
    <w:aliases w:val="List Paragraph (numbered (a)) Знак,WB Para Знак,Left Bullet L1 Знак,Абзац списка1 Знак,Lapis Bulleted List Знак,Bullets Знак,List 100s Знак,References Знак,WB List Paragraph Знак,Dot pt Знак,F5 List Paragraph Знак,Indicator Text Знак"/>
    <w:link w:val="ac"/>
    <w:uiPriority w:val="34"/>
    <w:qFormat w:val="1"/>
    <w:locked w:val="1"/>
    <w:rsid w:val="00D2528B"/>
    <w:rPr>
      <w:rFonts w:eastAsiaTheme="minorEastAsia"/>
      <w:color w:val="000000" w:themeColor="text1"/>
      <w:kern w:val="28"/>
      <w:lang w:val="uk-UA"/>
    </w:rPr>
  </w:style>
  <w:style w:type="table" w:styleId="18" w:customStyle="1">
    <w:name w:val="18"/>
    <w:basedOn w:val="a1"/>
    <w:rPr>
      <w:color w:val="000000"/>
    </w:rPr>
    <w:tblPr>
      <w:tblStyleRowBandSize w:val="1"/>
      <w:tblStyleColBandSize w:val="1"/>
      <w:tblCellMar>
        <w:left w:w="115.0" w:type="dxa"/>
        <w:right w:w="115.0" w:type="dxa"/>
      </w:tblCellMar>
    </w:tblPr>
    <w:tcPr>
      <w:shd w:color="auto" w:fill="edf2f8" w:val="clear"/>
    </w:tcPr>
    <w:tblStylePr w:type="firstRow">
      <w:rPr>
        <w:b w:val="1"/>
      </w:rPr>
      <w:tblPr/>
      <w:tcPr>
        <w:tcBorders>
          <w:bottom w:color="7f7f7f" w:space="0" w:sz="4" w:val="single"/>
        </w:tcBorders>
      </w:tcPr>
    </w:tblStylePr>
    <w:tblStylePr w:type="lastRow">
      <w:rPr>
        <w:b w:val="1"/>
      </w:rPr>
      <w:tblPr/>
      <w:tcPr>
        <w:tcBorders>
          <w:top w:color="7f7f7f" w:space="0" w:sz="4" w:val="single"/>
        </w:tcBorders>
      </w:tcPr>
    </w:tblStylePr>
    <w:tblStylePr w:type="firstCol">
      <w:rPr>
        <w:b w:val="1"/>
      </w:rPr>
    </w:tblStylePr>
    <w:tblStylePr w:type="lastCol">
      <w:rPr>
        <w:b w:val="1"/>
      </w:rPr>
    </w:tblStylePr>
    <w:tblStylePr w:type="band1Vert">
      <w:tblPr/>
      <w:tcPr>
        <w:tcBorders>
          <w:left w:color="7f7f7f" w:space="0" w:sz="4" w:val="single"/>
          <w:right w:color="7f7f7f" w:space="0" w:sz="4" w:val="single"/>
        </w:tcBorders>
      </w:tcPr>
    </w:tblStylePr>
    <w:tblStylePr w:type="band2Vert">
      <w:tblPr/>
      <w:tcPr>
        <w:tcBorders>
          <w:left w:color="7f7f7f" w:space="0" w:sz="4" w:val="single"/>
          <w:right w:color="7f7f7f" w:space="0" w:sz="4" w:val="single"/>
        </w:tcBorders>
      </w:tcPr>
    </w:tblStylePr>
    <w:tblStylePr w:type="band1Horz">
      <w:tblPr/>
      <w:tcPr>
        <w:tcBorders>
          <w:top w:color="7f7f7f" w:space="0" w:sz="4" w:val="single"/>
          <w:bottom w:color="7f7f7f" w:space="0" w:sz="4" w:val="single"/>
        </w:tcBorders>
      </w:tcPr>
    </w:tblStylePr>
  </w:style>
  <w:style w:type="table" w:styleId="17" w:customStyle="1">
    <w:name w:val="17"/>
    <w:basedOn w:val="a1"/>
    <w:rPr>
      <w:color w:val="000000"/>
    </w:rPr>
    <w:tblPr>
      <w:tblStyleRowBandSize w:val="1"/>
      <w:tblStyleColBandSize w:val="1"/>
      <w:tblCellMar>
        <w:left w:w="115.0" w:type="dxa"/>
        <w:right w:w="115.0" w:type="dxa"/>
      </w:tblCellMar>
    </w:tblPr>
    <w:tcPr>
      <w:shd w:color="auto" w:fill="edf2f8" w:val="clear"/>
    </w:tcPr>
  </w:style>
  <w:style w:type="table" w:styleId="16" w:customStyle="1">
    <w:name w:val="16"/>
    <w:basedOn w:val="a1"/>
    <w:rPr>
      <w:color w:val="000000"/>
    </w:rPr>
    <w:tblPr>
      <w:tblStyleRowBandSize w:val="1"/>
      <w:tblStyleColBandSize w:val="1"/>
      <w:tblCellMar>
        <w:left w:w="115.0" w:type="dxa"/>
        <w:right w:w="115.0" w:type="dxa"/>
      </w:tblCellMar>
    </w:tblPr>
    <w:tcPr>
      <w:shd w:color="auto" w:fill="edf2f8" w:val="clear"/>
    </w:tcPr>
    <w:tblStylePr w:type="firstRow">
      <w:rPr>
        <w:b w:val="1"/>
      </w:rPr>
      <w:tblPr/>
      <w:tcPr>
        <w:tcBorders>
          <w:bottom w:color="7f7f7f" w:space="0" w:sz="4" w:val="single"/>
        </w:tcBorders>
      </w:tcPr>
    </w:tblStylePr>
    <w:tblStylePr w:type="lastRow">
      <w:rPr>
        <w:b w:val="1"/>
      </w:rPr>
      <w:tblPr/>
      <w:tcPr>
        <w:tcBorders>
          <w:top w:color="7f7f7f" w:space="0" w:sz="4" w:val="single"/>
        </w:tcBorders>
      </w:tcPr>
    </w:tblStylePr>
    <w:tblStylePr w:type="firstCol">
      <w:rPr>
        <w:b w:val="1"/>
      </w:rPr>
    </w:tblStylePr>
    <w:tblStylePr w:type="lastCol">
      <w:rPr>
        <w:b w:val="1"/>
      </w:rPr>
    </w:tblStylePr>
    <w:tblStylePr w:type="band1Vert">
      <w:tblPr/>
      <w:tcPr>
        <w:tcBorders>
          <w:left w:color="7f7f7f" w:space="0" w:sz="4" w:val="single"/>
          <w:right w:color="7f7f7f" w:space="0" w:sz="4" w:val="single"/>
        </w:tcBorders>
      </w:tcPr>
    </w:tblStylePr>
    <w:tblStylePr w:type="band2Vert">
      <w:tblPr/>
      <w:tcPr>
        <w:tcBorders>
          <w:left w:color="7f7f7f" w:space="0" w:sz="4" w:val="single"/>
          <w:right w:color="7f7f7f" w:space="0" w:sz="4" w:val="single"/>
        </w:tcBorders>
      </w:tcPr>
    </w:tblStylePr>
    <w:tblStylePr w:type="band1Horz">
      <w:tblPr/>
      <w:tcPr>
        <w:tcBorders>
          <w:top w:color="7f7f7f" w:space="0" w:sz="4" w:val="single"/>
          <w:bottom w:color="7f7f7f" w:space="0" w:sz="4" w:val="single"/>
        </w:tcBorders>
      </w:tcPr>
    </w:tblStylePr>
  </w:style>
  <w:style w:type="table" w:styleId="15" w:customStyle="1">
    <w:name w:val="15"/>
    <w:basedOn w:val="a1"/>
    <w:rPr>
      <w:color w:val="000000"/>
    </w:rPr>
    <w:tblPr>
      <w:tblStyleRowBandSize w:val="1"/>
      <w:tblStyleColBandSize w:val="1"/>
      <w:tblCellMar>
        <w:left w:w="115.0" w:type="dxa"/>
        <w:right w:w="115.0" w:type="dxa"/>
      </w:tblCellMar>
    </w:tblPr>
    <w:tcPr>
      <w:shd w:color="auto" w:fill="edf2f8" w:val="clear"/>
    </w:tcPr>
  </w:style>
  <w:style w:type="table" w:styleId="14" w:customStyle="1">
    <w:name w:val="14"/>
    <w:basedOn w:val="a1"/>
    <w:rPr>
      <w:color w:val="000000"/>
    </w:rPr>
    <w:tblPr>
      <w:tblStyleRowBandSize w:val="1"/>
      <w:tblStyleColBandSize w:val="1"/>
      <w:tblCellMar>
        <w:left w:w="115.0" w:type="dxa"/>
        <w:right w:w="115.0" w:type="dxa"/>
      </w:tblCellMar>
    </w:tblPr>
    <w:tcPr>
      <w:shd w:color="auto" w:fill="edf2f8" w:val="clear"/>
    </w:tcPr>
  </w:style>
  <w:style w:type="table" w:styleId="130" w:customStyle="1">
    <w:name w:val="13"/>
    <w:basedOn w:val="a1"/>
    <w:rPr>
      <w:color w:val="000000"/>
    </w:rPr>
    <w:tblPr>
      <w:tblStyleRowBandSize w:val="1"/>
      <w:tblStyleColBandSize w:val="1"/>
      <w:tblCellMar>
        <w:left w:w="115.0" w:type="dxa"/>
        <w:right w:w="115.0" w:type="dxa"/>
      </w:tblCellMar>
    </w:tblPr>
    <w:tcPr>
      <w:shd w:color="auto" w:fill="edf2f8" w:val="clear"/>
    </w:tcPr>
    <w:tblStylePr w:type="firstRow">
      <w:rPr>
        <w:b w:val="1"/>
      </w:rPr>
      <w:tblPr/>
      <w:tcPr>
        <w:tcBorders>
          <w:bottom w:color="7f7f7f" w:space="0" w:sz="4" w:val="single"/>
        </w:tcBorders>
      </w:tcPr>
    </w:tblStylePr>
    <w:tblStylePr w:type="lastRow">
      <w:rPr>
        <w:b w:val="1"/>
      </w:rPr>
      <w:tblPr/>
      <w:tcPr>
        <w:tcBorders>
          <w:top w:color="7f7f7f" w:space="0" w:sz="4" w:val="single"/>
        </w:tcBorders>
      </w:tcPr>
    </w:tblStylePr>
    <w:tblStylePr w:type="firstCol">
      <w:rPr>
        <w:b w:val="1"/>
      </w:rPr>
    </w:tblStylePr>
    <w:tblStylePr w:type="lastCol">
      <w:rPr>
        <w:b w:val="1"/>
      </w:rPr>
    </w:tblStylePr>
    <w:tblStylePr w:type="band1Vert">
      <w:tblPr/>
      <w:tcPr>
        <w:tcBorders>
          <w:left w:color="7f7f7f" w:space="0" w:sz="4" w:val="single"/>
          <w:right w:color="7f7f7f" w:space="0" w:sz="4" w:val="single"/>
        </w:tcBorders>
      </w:tcPr>
    </w:tblStylePr>
    <w:tblStylePr w:type="band2Vert">
      <w:tblPr/>
      <w:tcPr>
        <w:tcBorders>
          <w:left w:color="7f7f7f" w:space="0" w:sz="4" w:val="single"/>
          <w:right w:color="7f7f7f" w:space="0" w:sz="4" w:val="single"/>
        </w:tcBorders>
      </w:tcPr>
    </w:tblStylePr>
    <w:tblStylePr w:type="band1Horz">
      <w:tblPr/>
      <w:tcPr>
        <w:tcBorders>
          <w:top w:color="7f7f7f" w:space="0" w:sz="4" w:val="single"/>
          <w:bottom w:color="7f7f7f" w:space="0" w:sz="4" w:val="single"/>
        </w:tcBorders>
      </w:tcPr>
    </w:tblStylePr>
  </w:style>
  <w:style w:type="table" w:styleId="120" w:customStyle="1">
    <w:name w:val="12"/>
    <w:basedOn w:val="a1"/>
    <w:rPr>
      <w:color w:val="000000"/>
    </w:rPr>
    <w:tblPr>
      <w:tblStyleRowBandSize w:val="1"/>
      <w:tblStyleColBandSize w:val="1"/>
      <w:tblCellMar>
        <w:left w:w="115.0" w:type="dxa"/>
        <w:right w:w="115.0" w:type="dxa"/>
      </w:tblCellMar>
    </w:tblPr>
    <w:tcPr>
      <w:shd w:color="auto" w:fill="edf2f8" w:val="clear"/>
    </w:tcPr>
  </w:style>
  <w:style w:type="table" w:styleId="110" w:customStyle="1">
    <w:name w:val="11"/>
    <w:basedOn w:val="a1"/>
    <w:rPr>
      <w:color w:val="000000"/>
    </w:rPr>
    <w:tblPr>
      <w:tblStyleRowBandSize w:val="1"/>
      <w:tblStyleColBandSize w:val="1"/>
      <w:tblCellMar>
        <w:left w:w="115.0" w:type="dxa"/>
        <w:right w:w="115.0" w:type="dxa"/>
      </w:tblCellMar>
    </w:tblPr>
    <w:tcPr>
      <w:shd w:color="auto" w:fill="edf2f8" w:val="clear"/>
    </w:tcPr>
  </w:style>
  <w:style w:type="table" w:styleId="100" w:customStyle="1">
    <w:name w:val="10"/>
    <w:basedOn w:val="a1"/>
    <w:rPr>
      <w:color w:val="000000"/>
    </w:rPr>
    <w:tblPr>
      <w:tblStyleRowBandSize w:val="1"/>
      <w:tblStyleColBandSize w:val="1"/>
      <w:tblCellMar>
        <w:left w:w="115.0" w:type="dxa"/>
        <w:right w:w="115.0" w:type="dxa"/>
      </w:tblCellMar>
    </w:tblPr>
    <w:tcPr>
      <w:shd w:color="auto" w:fill="edf2f8" w:val="clear"/>
    </w:tcPr>
    <w:tblStylePr w:type="firstRow">
      <w:rPr>
        <w:b w:val="1"/>
      </w:rPr>
      <w:tblPr/>
      <w:tcPr>
        <w:tcBorders>
          <w:bottom w:color="7f7f7f" w:space="0" w:sz="4" w:val="single"/>
        </w:tcBorders>
      </w:tcPr>
    </w:tblStylePr>
    <w:tblStylePr w:type="lastRow">
      <w:rPr>
        <w:b w:val="1"/>
      </w:rPr>
      <w:tblPr/>
      <w:tcPr>
        <w:tcBorders>
          <w:top w:color="7f7f7f" w:space="0" w:sz="4" w:val="single"/>
        </w:tcBorders>
      </w:tcPr>
    </w:tblStylePr>
    <w:tblStylePr w:type="firstCol">
      <w:rPr>
        <w:b w:val="1"/>
      </w:rPr>
    </w:tblStylePr>
    <w:tblStylePr w:type="lastCol">
      <w:rPr>
        <w:b w:val="1"/>
      </w:rPr>
    </w:tblStylePr>
    <w:tblStylePr w:type="band1Vert">
      <w:tblPr/>
      <w:tcPr>
        <w:tcBorders>
          <w:left w:color="7f7f7f" w:space="0" w:sz="4" w:val="single"/>
          <w:right w:color="7f7f7f" w:space="0" w:sz="4" w:val="single"/>
        </w:tcBorders>
      </w:tcPr>
    </w:tblStylePr>
    <w:tblStylePr w:type="band2Vert">
      <w:tblPr/>
      <w:tcPr>
        <w:tcBorders>
          <w:left w:color="7f7f7f" w:space="0" w:sz="4" w:val="single"/>
          <w:right w:color="7f7f7f" w:space="0" w:sz="4" w:val="single"/>
        </w:tcBorders>
      </w:tcPr>
    </w:tblStylePr>
    <w:tblStylePr w:type="band1Horz">
      <w:tblPr/>
      <w:tcPr>
        <w:tcBorders>
          <w:top w:color="7f7f7f" w:space="0" w:sz="4" w:val="single"/>
          <w:bottom w:color="7f7f7f" w:space="0" w:sz="4" w:val="single"/>
        </w:tcBorders>
      </w:tcPr>
    </w:tblStylePr>
  </w:style>
  <w:style w:type="table" w:styleId="91" w:customStyle="1">
    <w:name w:val="9"/>
    <w:basedOn w:val="a1"/>
    <w:rPr>
      <w:color w:val="000000"/>
    </w:rPr>
    <w:tblPr>
      <w:tblStyleRowBandSize w:val="1"/>
      <w:tblStyleColBandSize w:val="1"/>
      <w:tblCellMar>
        <w:left w:w="115.0" w:type="dxa"/>
        <w:right w:w="115.0" w:type="dxa"/>
      </w:tblCellMar>
    </w:tblPr>
    <w:tcPr>
      <w:shd w:color="auto" w:fill="edf2f8" w:val="clear"/>
    </w:tcPr>
  </w:style>
  <w:style w:type="table" w:styleId="81" w:customStyle="1">
    <w:name w:val="8"/>
    <w:basedOn w:val="a1"/>
    <w:rPr>
      <w:color w:val="000000"/>
    </w:rPr>
    <w:tblPr>
      <w:tblStyleRowBandSize w:val="1"/>
      <w:tblStyleColBandSize w:val="1"/>
      <w:tblCellMar>
        <w:left w:w="115.0" w:type="dxa"/>
        <w:right w:w="115.0" w:type="dxa"/>
      </w:tblCellMar>
    </w:tblPr>
    <w:tcPr>
      <w:shd w:color="auto" w:fill="edf2f8" w:val="clear"/>
    </w:tcPr>
  </w:style>
  <w:style w:type="table" w:styleId="71" w:customStyle="1">
    <w:name w:val="7"/>
    <w:basedOn w:val="TableNormal3"/>
    <w:rPr>
      <w:color w:val="000000"/>
    </w:rPr>
    <w:tblPr>
      <w:tblStyleRowBandSize w:val="1"/>
      <w:tblStyleColBandSize w:val="1"/>
      <w:tblCellMar>
        <w:left w:w="115.0" w:type="dxa"/>
        <w:right w:w="115.0" w:type="dxa"/>
      </w:tblCellMar>
    </w:tblPr>
    <w:tcPr>
      <w:shd w:color="auto" w:fill="edf2f8" w:val="clear"/>
    </w:tcPr>
    <w:tblStylePr w:type="firstRow">
      <w:rPr>
        <w:b w:val="1"/>
      </w:rPr>
      <w:tblPr/>
      <w:tcPr>
        <w:tcBorders>
          <w:bottom w:color="7f7f7f" w:space="0" w:sz="4" w:val="single"/>
        </w:tcBorders>
      </w:tcPr>
    </w:tblStylePr>
    <w:tblStylePr w:type="lastRow">
      <w:rPr>
        <w:b w:val="1"/>
      </w:rPr>
      <w:tblPr/>
      <w:tcPr>
        <w:tcBorders>
          <w:top w:color="7f7f7f" w:space="0" w:sz="4" w:val="single"/>
        </w:tcBorders>
      </w:tcPr>
    </w:tblStylePr>
    <w:tblStylePr w:type="firstCol">
      <w:rPr>
        <w:b w:val="1"/>
      </w:rPr>
    </w:tblStylePr>
    <w:tblStylePr w:type="lastCol">
      <w:rPr>
        <w:b w:val="1"/>
      </w:rPr>
    </w:tblStylePr>
    <w:tblStylePr w:type="band1Vert">
      <w:tblPr/>
      <w:tcPr>
        <w:tcBorders>
          <w:left w:color="7f7f7f" w:space="0" w:sz="4" w:val="single"/>
          <w:right w:color="7f7f7f" w:space="0" w:sz="4" w:val="single"/>
        </w:tcBorders>
      </w:tcPr>
    </w:tblStylePr>
    <w:tblStylePr w:type="band2Vert">
      <w:tblPr/>
      <w:tcPr>
        <w:tcBorders>
          <w:left w:color="7f7f7f" w:space="0" w:sz="4" w:val="single"/>
          <w:right w:color="7f7f7f" w:space="0" w:sz="4" w:val="single"/>
        </w:tcBorders>
      </w:tcPr>
    </w:tblStylePr>
    <w:tblStylePr w:type="band1Horz">
      <w:tblPr/>
      <w:tcPr>
        <w:tcBorders>
          <w:top w:color="7f7f7f" w:space="0" w:sz="4" w:val="single"/>
          <w:bottom w:color="7f7f7f" w:space="0" w:sz="4" w:val="single"/>
        </w:tcBorders>
      </w:tcPr>
    </w:tblStylePr>
  </w:style>
  <w:style w:type="table" w:styleId="61" w:customStyle="1">
    <w:name w:val="6"/>
    <w:basedOn w:val="TableNormal3"/>
    <w:rPr>
      <w:color w:val="000000"/>
    </w:rPr>
    <w:tblPr>
      <w:tblStyleRowBandSize w:val="1"/>
      <w:tblStyleColBandSize w:val="1"/>
      <w:tblCellMar>
        <w:left w:w="115.0" w:type="dxa"/>
        <w:right w:w="115.0" w:type="dxa"/>
      </w:tblCellMar>
    </w:tblPr>
    <w:tcPr>
      <w:shd w:color="auto" w:fill="edf2f8" w:val="clear"/>
    </w:tcPr>
  </w:style>
  <w:style w:type="table" w:styleId="51" w:customStyle="1">
    <w:name w:val="5"/>
    <w:basedOn w:val="TableNormal3"/>
    <w:rPr>
      <w:color w:val="000000"/>
    </w:rPr>
    <w:tblPr>
      <w:tblStyleRowBandSize w:val="1"/>
      <w:tblStyleColBandSize w:val="1"/>
      <w:tblCellMar>
        <w:left w:w="115.0" w:type="dxa"/>
        <w:right w:w="115.0" w:type="dxa"/>
      </w:tblCellMar>
    </w:tblPr>
    <w:tcPr>
      <w:shd w:color="auto" w:fill="edf2f8" w:val="clear"/>
    </w:tcPr>
  </w:style>
  <w:style w:type="table" w:styleId="41" w:customStyle="1">
    <w:name w:val="4"/>
    <w:basedOn w:val="TableNormal3"/>
    <w:tblPr>
      <w:tblStyleRowBandSize w:val="1"/>
      <w:tblStyleColBandSize w:val="1"/>
      <w:tblCellMar>
        <w:left w:w="115.0" w:type="dxa"/>
        <w:right w:w="115.0" w:type="dxa"/>
      </w:tblCellMar>
    </w:tblPr>
  </w:style>
  <w:style w:type="table" w:styleId="32" w:customStyle="1">
    <w:name w:val="3"/>
    <w:basedOn w:val="TableNormal3"/>
    <w:tblPr>
      <w:tblStyleRowBandSize w:val="1"/>
      <w:tblStyleColBandSize w:val="1"/>
      <w:tblCellMar>
        <w:left w:w="115.0" w:type="dxa"/>
        <w:right w:w="115.0" w:type="dxa"/>
      </w:tblCellMar>
    </w:tblPr>
  </w:style>
  <w:style w:type="table" w:styleId="28" w:customStyle="1">
    <w:name w:val="2"/>
    <w:basedOn w:val="TableNormal3"/>
    <w:tblPr>
      <w:tblStyleRowBandSize w:val="1"/>
      <w:tblStyleColBandSize w:val="1"/>
      <w:tblCellMar>
        <w:left w:w="115.0" w:type="dxa"/>
        <w:right w:w="115.0" w:type="dxa"/>
      </w:tblCellMar>
    </w:tblPr>
  </w:style>
  <w:style w:type="table" w:styleId="19" w:customStyle="1">
    <w:name w:val="1"/>
    <w:basedOn w:val="TableNormal3"/>
    <w:tblPr>
      <w:tblStyleRowBandSize w:val="1"/>
      <w:tblStyleColBandSize w:val="1"/>
      <w:tblCellMar>
        <w:left w:w="115.0" w:type="dxa"/>
        <w:right w:w="115.0" w:type="dxa"/>
      </w:tblCellMar>
    </w:tblPr>
  </w:style>
  <w:style w:type="table" w:styleId="aff7" w:customStyle="1">
    <w:basedOn w:val="TableNormal0"/>
    <w:rPr>
      <w:color w:val="000000"/>
    </w:rPr>
    <w:tblPr>
      <w:tblStyleRowBandSize w:val="1"/>
      <w:tblStyleColBandSize w:val="1"/>
      <w:tblCellMar>
        <w:left w:w="115.0" w:type="dxa"/>
        <w:right w:w="115.0" w:type="dxa"/>
      </w:tblCellMar>
    </w:tblPr>
    <w:tcPr>
      <w:shd w:color="auto" w:fill="edf2f8" w:val="clear"/>
    </w:tcPr>
    <w:tblStylePr w:type="firstRow">
      <w:rPr>
        <w:b w:val="1"/>
      </w:rPr>
      <w:tblPr/>
      <w:tcPr>
        <w:tcBorders>
          <w:bottom w:color="7f7f7f" w:space="0" w:sz="4" w:val="single"/>
        </w:tcBorders>
      </w:tcPr>
    </w:tblStylePr>
    <w:tblStylePr w:type="lastRow">
      <w:rPr>
        <w:b w:val="1"/>
      </w:rPr>
      <w:tblPr/>
      <w:tcPr>
        <w:tcBorders>
          <w:top w:color="7f7f7f" w:space="0" w:sz="4" w:val="single"/>
        </w:tcBorders>
      </w:tcPr>
    </w:tblStylePr>
    <w:tblStylePr w:type="firstCol">
      <w:rPr>
        <w:b w:val="1"/>
      </w:rPr>
    </w:tblStylePr>
    <w:tblStylePr w:type="lastCol">
      <w:rPr>
        <w:b w:val="1"/>
      </w:rPr>
    </w:tblStylePr>
    <w:tblStylePr w:type="band1Vert">
      <w:tblPr/>
      <w:tcPr>
        <w:tcBorders>
          <w:left w:color="7f7f7f" w:space="0" w:sz="4" w:val="single"/>
          <w:right w:color="7f7f7f" w:space="0" w:sz="4" w:val="single"/>
        </w:tcBorders>
      </w:tcPr>
    </w:tblStylePr>
    <w:tblStylePr w:type="band2Vert">
      <w:tblPr/>
      <w:tcPr>
        <w:tcBorders>
          <w:left w:color="7f7f7f" w:space="0" w:sz="4" w:val="single"/>
          <w:right w:color="7f7f7f" w:space="0" w:sz="4" w:val="single"/>
        </w:tcBorders>
      </w:tcPr>
    </w:tblStylePr>
    <w:tblStylePr w:type="band1Horz">
      <w:tblPr/>
      <w:tcPr>
        <w:tcBorders>
          <w:top w:color="7f7f7f" w:space="0" w:sz="4" w:val="single"/>
          <w:bottom w:color="7f7f7f" w:space="0" w:sz="4" w:val="single"/>
        </w:tcBorders>
      </w:tcPr>
    </w:tblStylePr>
  </w:style>
  <w:style w:type="table" w:styleId="aff8" w:customStyle="1">
    <w:basedOn w:val="TableNormal0"/>
    <w:rPr>
      <w:color w:val="000000"/>
    </w:rPr>
    <w:tblPr>
      <w:tblStyleRowBandSize w:val="1"/>
      <w:tblStyleColBandSize w:val="1"/>
      <w:tblCellMar>
        <w:left w:w="115.0" w:type="dxa"/>
        <w:right w:w="115.0" w:type="dxa"/>
      </w:tblCellMar>
    </w:tblPr>
    <w:tcPr>
      <w:shd w:color="auto" w:fill="edf2f8" w:val="clear"/>
    </w:tcPr>
  </w:style>
  <w:style w:type="table" w:styleId="aff9" w:customStyle="1">
    <w:basedOn w:val="TableNormal0"/>
    <w:rPr>
      <w:color w:val="000000"/>
    </w:rPr>
    <w:tblPr>
      <w:tblStyleRowBandSize w:val="1"/>
      <w:tblStyleColBandSize w:val="1"/>
      <w:tblCellMar>
        <w:left w:w="115.0" w:type="dxa"/>
        <w:right w:w="115.0" w:type="dxa"/>
      </w:tblCellMar>
    </w:tblPr>
    <w:tcPr>
      <w:shd w:color="auto" w:fill="edf2f8" w:val="clear"/>
    </w:tcPr>
  </w:style>
  <w:style w:type="table" w:styleId="affa" w:customStyle="1">
    <w:basedOn w:val="TableNormal0"/>
    <w:rPr>
      <w:color w:val="000000"/>
    </w:rPr>
    <w:tblPr>
      <w:tblStyleRowBandSize w:val="1"/>
      <w:tblStyleColBandSize w:val="1"/>
      <w:tblCellMar>
        <w:left w:w="115.0" w:type="dxa"/>
        <w:right w:w="115.0" w:type="dxa"/>
      </w:tblCellMar>
    </w:tblPr>
    <w:tcPr>
      <w:shd w:color="auto" w:fill="edf2f8" w:val="clear"/>
    </w:tcPr>
  </w:style>
  <w:style w:type="table" w:styleId="affb" w:customStyle="1">
    <w:basedOn w:val="TableNormal0"/>
    <w:rPr>
      <w:color w:val="000000"/>
    </w:rPr>
    <w:tblPr>
      <w:tblStyleRowBandSize w:val="1"/>
      <w:tblStyleColBandSize w:val="1"/>
      <w:tblCellMar>
        <w:left w:w="115.0" w:type="dxa"/>
        <w:right w:w="115.0" w:type="dxa"/>
      </w:tblCellMar>
    </w:tblPr>
    <w:tcPr>
      <w:shd w:color="auto" w:fill="edf2f8" w:val="clear"/>
    </w:tcPr>
  </w:style>
  <w:style w:type="table" w:styleId="affc" w:customStyle="1">
    <w:basedOn w:val="TableNormal0"/>
    <w:rPr>
      <w:color w:val="000000"/>
    </w:rPr>
    <w:tblPr>
      <w:tblStyleRowBandSize w:val="1"/>
      <w:tblStyleColBandSize w:val="1"/>
      <w:tblCellMar>
        <w:left w:w="115.0" w:type="dxa"/>
        <w:right w:w="115.0" w:type="dxa"/>
      </w:tblCellMar>
    </w:tblPr>
    <w:tcPr>
      <w:shd w:color="auto" w:fill="edf2f8" w:val="clear"/>
    </w:tcPr>
  </w:style>
  <w:style w:type="table" w:styleId="affd" w:customStyle="1">
    <w:basedOn w:val="TableNormal0"/>
    <w:rPr>
      <w:color w:val="000000"/>
    </w:rPr>
    <w:tblPr>
      <w:tblStyleRowBandSize w:val="1"/>
      <w:tblStyleColBandSize w:val="1"/>
      <w:tblCellMar>
        <w:left w:w="115.0" w:type="dxa"/>
        <w:right w:w="115.0" w:type="dxa"/>
      </w:tblCellMar>
    </w:tblPr>
    <w:tcPr>
      <w:shd w:color="auto" w:fill="edf2f8" w:val="clear"/>
    </w:tcPr>
  </w:style>
  <w:style w:type="paragraph" w:styleId="Subtitle">
    <w:name w:val="Subtitle"/>
    <w:basedOn w:val="Normal"/>
    <w:next w:val="Normal"/>
    <w:pPr>
      <w:keepNext w:val="1"/>
      <w:pBdr>
        <w:bottom w:color="808080" w:space="14" w:sz="6" w:val="single"/>
      </w:pBdr>
      <w:spacing w:before="1940" w:lineRule="auto"/>
      <w:jc w:val="center"/>
    </w:pPr>
    <w:rPr>
      <w:rFonts w:ascii="Garamond" w:cs="Garamond" w:eastAsia="Garamond" w:hAnsi="Garamond"/>
      <w:smallCaps w:val="1"/>
      <w:color w:val="808080"/>
      <w:sz w:val="18"/>
      <w:szCs w:val="18"/>
    </w:rPr>
  </w:style>
  <w:style w:type="table" w:styleId="Table1">
    <w:basedOn w:val="TableNormal"/>
    <w:rPr>
      <w:color w:val="000000"/>
    </w:rPr>
    <w:tblPr>
      <w:tblStyleRowBandSize w:val="1"/>
      <w:tblStyleColBandSize w:val="1"/>
      <w:tblCellMar>
        <w:top w:w="0.0" w:type="dxa"/>
        <w:left w:w="115.0" w:type="dxa"/>
        <w:bottom w:w="0.0" w:type="dxa"/>
        <w:right w:w="115.0" w:type="dxa"/>
      </w:tblCellMar>
    </w:tblPr>
    <w:tcPr>
      <w:shd w:fill="edf2f8" w:val="clear"/>
    </w:tc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 w:type="table" w:styleId="Table2">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3">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4">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5">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6">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7">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paragraph" w:styleId="Subtitle">
    <w:name w:val="Subtitle"/>
    <w:basedOn w:val="Normal"/>
    <w:next w:val="Normal"/>
    <w:pPr>
      <w:keepNext w:val="1"/>
      <w:keepLines w:val="0"/>
      <w:pageBreakBefore w:val="0"/>
      <w:widowControl w:val="0"/>
      <w:pBdr>
        <w:top w:space="0" w:sz="0" w:val="nil"/>
        <w:left w:space="0" w:sz="0" w:val="nil"/>
        <w:bottom w:color="808080" w:space="14" w:sz="6" w:val="single"/>
        <w:right w:space="0" w:sz="0" w:val="nil"/>
        <w:between w:space="0" w:sz="0" w:val="nil"/>
      </w:pBdr>
      <w:shd w:fill="auto" w:val="clear"/>
      <w:spacing w:after="60" w:before="1940" w:line="240" w:lineRule="auto"/>
      <w:ind w:left="0" w:right="0" w:firstLine="0"/>
      <w:jc w:val="center"/>
    </w:pPr>
    <w:rPr>
      <w:rFonts w:ascii="Garamond" w:cs="Garamond" w:eastAsia="Garamond" w:hAnsi="Garamond"/>
      <w:b w:val="0"/>
      <w:i w:val="0"/>
      <w:smallCaps w:val="1"/>
      <w:strike w:val="0"/>
      <w:color w:val="808080"/>
      <w:sz w:val="18"/>
      <w:szCs w:val="18"/>
      <w:u w:val="none"/>
      <w:shd w:fill="auto" w:val="clear"/>
      <w:vertAlign w:val="baseline"/>
    </w:rPr>
  </w:style>
  <w:style w:type="table" w:styleId="Table1">
    <w:basedOn w:val="TableNormal"/>
    <w:rPr>
      <w:color w:val="000000"/>
    </w:rPr>
    <w:tblPr>
      <w:tblStyleRowBandSize w:val="1"/>
      <w:tblStyleColBandSize w:val="1"/>
      <w:tblCellMar>
        <w:top w:w="0.0" w:type="dxa"/>
        <w:left w:w="115.0" w:type="dxa"/>
        <w:bottom w:w="0.0" w:type="dxa"/>
        <w:right w:w="115.0" w:type="dxa"/>
      </w:tblCellMar>
    </w:tblPr>
    <w:tcPr>
      <w:shd w:fill="edf2f8" w:val="clear"/>
    </w:tc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 w:type="table" w:styleId="Table2">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0"/>
      <w:pageBreakBefore w:val="0"/>
      <w:widowControl w:val="0"/>
      <w:pBdr>
        <w:top w:space="0" w:sz="0" w:val="nil"/>
        <w:left w:space="0" w:sz="0" w:val="nil"/>
        <w:bottom w:color="808080" w:space="14" w:sz="6" w:val="single"/>
        <w:right w:space="0" w:sz="0" w:val="nil"/>
        <w:between w:space="0" w:sz="0" w:val="nil"/>
      </w:pBdr>
      <w:shd w:fill="auto" w:val="clear"/>
      <w:spacing w:after="60" w:before="1940" w:line="240" w:lineRule="auto"/>
      <w:ind w:left="0" w:right="0" w:firstLine="0"/>
      <w:jc w:val="center"/>
    </w:pPr>
    <w:rPr>
      <w:rFonts w:ascii="Garamond" w:cs="Garamond" w:eastAsia="Garamond" w:hAnsi="Garamond"/>
      <w:b w:val="0"/>
      <w:i w:val="0"/>
      <w:smallCaps w:val="1"/>
      <w:strike w:val="0"/>
      <w:color w:val="808080"/>
      <w:sz w:val="18"/>
      <w:szCs w:val="18"/>
      <w:u w:val="none"/>
      <w:shd w:fill="auto" w:val="clear"/>
      <w:vertAlign w:val="baseline"/>
    </w:rPr>
  </w:style>
  <w:style w:type="table" w:styleId="Table1">
    <w:basedOn w:val="TableNormal"/>
    <w:rPr>
      <w:color w:val="000000"/>
    </w:rPr>
    <w:tblPr>
      <w:tblStyleRowBandSize w:val="1"/>
      <w:tblStyleColBandSize w:val="1"/>
      <w:tblCellMar>
        <w:top w:w="0.0" w:type="dxa"/>
        <w:left w:w="115.0" w:type="dxa"/>
        <w:bottom w:w="0.0" w:type="dxa"/>
        <w:right w:w="115.0" w:type="dxa"/>
      </w:tblCellMar>
    </w:tblPr>
    <w:tcPr>
      <w:shd w:fill="edf2f8" w:val="clear"/>
    </w:tc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 w:type="table" w:styleId="Table2">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3">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4">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5">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6">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7">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8">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9">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10">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0"/>
      <w:pageBreakBefore w:val="0"/>
      <w:widowControl w:val="0"/>
      <w:pBdr>
        <w:top w:space="0" w:sz="0" w:val="nil"/>
        <w:left w:space="0" w:sz="0" w:val="nil"/>
        <w:bottom w:color="808080" w:space="14" w:sz="6" w:val="single"/>
        <w:right w:space="0" w:sz="0" w:val="nil"/>
        <w:between w:space="0" w:sz="0" w:val="nil"/>
      </w:pBdr>
      <w:shd w:fill="auto" w:val="clear"/>
      <w:spacing w:after="60" w:before="1940" w:line="240" w:lineRule="auto"/>
      <w:ind w:left="0" w:right="0" w:firstLine="0"/>
      <w:jc w:val="center"/>
    </w:pPr>
    <w:rPr>
      <w:rFonts w:ascii="Garamond" w:cs="Garamond" w:eastAsia="Garamond" w:hAnsi="Garamond"/>
      <w:b w:val="0"/>
      <w:i w:val="0"/>
      <w:smallCaps w:val="1"/>
      <w:strike w:val="0"/>
      <w:color w:val="808080"/>
      <w:sz w:val="18"/>
      <w:szCs w:val="18"/>
      <w:u w:val="none"/>
      <w:shd w:fill="auto" w:val="clear"/>
      <w:vertAlign w:val="baseline"/>
    </w:rPr>
  </w:style>
  <w:style w:type="table" w:styleId="Table1">
    <w:basedOn w:val="TableNormal"/>
    <w:rPr>
      <w:color w:val="000000"/>
    </w:rPr>
    <w:tblPr>
      <w:tblStyleRowBandSize w:val="1"/>
      <w:tblStyleColBandSize w:val="1"/>
      <w:tblCellMar>
        <w:top w:w="0.0" w:type="dxa"/>
        <w:left w:w="115.0" w:type="dxa"/>
        <w:bottom w:w="0.0" w:type="dxa"/>
        <w:right w:w="115.0" w:type="dxa"/>
      </w:tblCellMar>
    </w:tblPr>
    <w:tcPr>
      <w:shd w:fill="edf2f8" w:val="clear"/>
    </w:tc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 w:type="table" w:styleId="Table2">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3">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4">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5">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6">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7">
    <w:basedOn w:val="TableNormal"/>
    <w:rPr>
      <w:color w:val="000000"/>
    </w:rPr>
    <w:tblPr>
      <w:tblStyleRowBandSize w:val="1"/>
      <w:tblStyleColBandSize w:val="1"/>
      <w:tblCellMar>
        <w:top w:w="0.0" w:type="dxa"/>
        <w:left w:w="115.0" w:type="dxa"/>
        <w:bottom w:w="0.0" w:type="dxa"/>
        <w:right w:w="115.0" w:type="dxa"/>
      </w:tblCellMar>
    </w:tblPr>
    <w:tcPr>
      <w:shd w:fill="edf2f8" w:val="clear"/>
    </w:tc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0"/>
      <w:pageBreakBefore w:val="0"/>
      <w:widowControl w:val="0"/>
      <w:pBdr>
        <w:top w:space="0" w:sz="0" w:val="nil"/>
        <w:left w:space="0" w:sz="0" w:val="nil"/>
        <w:bottom w:color="808080" w:space="14" w:sz="6" w:val="single"/>
        <w:right w:space="0" w:sz="0" w:val="nil"/>
        <w:between w:space="0" w:sz="0" w:val="nil"/>
      </w:pBdr>
      <w:shd w:fill="auto" w:val="clear"/>
      <w:spacing w:after="60" w:before="1940" w:line="240" w:lineRule="auto"/>
      <w:ind w:left="0" w:right="0" w:firstLine="0"/>
      <w:jc w:val="center"/>
    </w:pPr>
    <w:rPr>
      <w:rFonts w:ascii="Garamond" w:cs="Garamond" w:eastAsia="Garamond" w:hAnsi="Garamond"/>
      <w:b w:val="0"/>
      <w:i w:val="0"/>
      <w:smallCaps w:val="1"/>
      <w:strike w:val="0"/>
      <w:color w:val="808080"/>
      <w:sz w:val="18"/>
      <w:szCs w:val="1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GillSans-regular.ttf"/><Relationship Id="rId6"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5dMnL0UucdJn1uE/3dqcctiCYw==">CgMxLjAaHwoBMBIaChgICVIUChJ0YWJsZS53Yzlsa2Voc3c4a2gaHwoBMRIaChgICVIUChJ0YWJsZS55YnlzZG1maXVkcjk4AHIhMWFiSVZkX2xCcHdmQ3lqTjNFNVNqeno3ZDh5RHZCTURG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2022-07-26T06:36:00Z</dcterms:created>
  <dc:creator>iryna.gerasymenko@undp.org</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0x0101006C33437607112F42870EDD852193489D</vt:lpwstr>
  </property>
  <property fmtid="{D5CDD505-2E9C-101B-9397-08002B2CF9AE}" pid="3" name="_dlc_DocIdItemGuid">
    <vt:lpwstr>8f832558-5a0b-4ef0-af0c-94778adb9c96</vt:lpwstr>
  </property>
  <property fmtid="{D5CDD505-2E9C-101B-9397-08002B2CF9AE}" pid="4" name="BusinessUnit">
    <vt:lpwstr>355;#Procurement|254a9f96-b883-476a-8ef8-e81f93a2b38d</vt:lpwstr>
  </property>
  <property fmtid="{D5CDD505-2E9C-101B-9397-08002B2CF9AE}" pid="5" name="POPPBusinessProcess">
    <vt:lpwstr>POPPBusinessProcess</vt:lpwstr>
  </property>
  <property fmtid="{D5CDD505-2E9C-101B-9397-08002B2CF9AE}" pid="6" name="Subject TYPE">
    <vt:lpwstr>BusinessUnit</vt:lpwstr>
  </property>
  <property fmtid="{D5CDD505-2E9C-101B-9397-08002B2CF9AE}" pid="7" name="UNDP_POPP_BUSINESSUNIT">
    <vt:lpwstr>355;#Procurement|254a9f96-b883-476a-8ef8-e81f93a2b38d</vt:lpwstr>
  </property>
  <property fmtid="{D5CDD505-2E9C-101B-9397-08002B2CF9AE}" pid="8" name="MediaServiceImageTags">
    <vt:lpwstr>MediaServiceImageTags</vt:lpwstr>
  </property>
  <property fmtid="{D5CDD505-2E9C-101B-9397-08002B2CF9AE}" pid="9" name="GrammarlyDocumentId">
    <vt:lpwstr>02c84f7a-8e35-4f90-8648-b7bd7a301005</vt:lpwstr>
  </property>
</Properties>
</file>